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52E" w:rsidRPr="0060052E" w:rsidRDefault="0060052E" w:rsidP="001621AE">
      <w:pPr>
        <w:keepNext/>
        <w:keepLines/>
        <w:spacing w:before="0" w:after="0"/>
        <w:jc w:val="left"/>
        <w:rPr>
          <w:rFonts w:eastAsiaTheme="minorHAnsi"/>
          <w:b/>
          <w:sz w:val="24"/>
          <w:szCs w:val="22"/>
          <w:u w:val="single"/>
        </w:rPr>
      </w:pPr>
      <w:bookmarkStart w:id="0" w:name="_GoBack"/>
      <w:bookmarkEnd w:id="0"/>
      <w:r>
        <w:rPr>
          <w:rFonts w:eastAsiaTheme="minorHAnsi"/>
          <w:b/>
          <w:sz w:val="24"/>
          <w:szCs w:val="22"/>
          <w:u w:val="single"/>
        </w:rPr>
        <w:t>ASPHALT SURFACE TREATMENT</w:t>
      </w:r>
      <w:r w:rsidRPr="0060052E">
        <w:rPr>
          <w:rFonts w:eastAsiaTheme="minorHAnsi"/>
          <w:b/>
          <w:sz w:val="24"/>
          <w:szCs w:val="22"/>
          <w:u w:val="single"/>
        </w:rPr>
        <w:t>:</w:t>
      </w:r>
    </w:p>
    <w:tbl>
      <w:tblPr>
        <w:tblW w:w="9558" w:type="dxa"/>
        <w:tblLayout w:type="fixed"/>
        <w:tblLook w:val="0000" w:firstRow="0" w:lastRow="0" w:firstColumn="0" w:lastColumn="0" w:noHBand="0" w:noVBand="0"/>
      </w:tblPr>
      <w:tblGrid>
        <w:gridCol w:w="2178"/>
        <w:gridCol w:w="6030"/>
        <w:gridCol w:w="1350"/>
      </w:tblGrid>
      <w:tr w:rsidR="0060052E" w:rsidRPr="0060052E" w:rsidTr="006D0EAB">
        <w:tc>
          <w:tcPr>
            <w:tcW w:w="2178" w:type="dxa"/>
          </w:tcPr>
          <w:p w:rsidR="0060052E" w:rsidRPr="0060052E" w:rsidRDefault="0060052E" w:rsidP="001B6BC7">
            <w:pPr>
              <w:keepNext/>
              <w:keepLines/>
              <w:spacing w:before="0" w:after="0"/>
              <w:jc w:val="left"/>
              <w:rPr>
                <w:rFonts w:eastAsiaTheme="minorHAnsi"/>
                <w:sz w:val="16"/>
                <w:szCs w:val="22"/>
              </w:rPr>
            </w:pPr>
            <w:r>
              <w:rPr>
                <w:rFonts w:eastAsiaTheme="minorHAnsi"/>
                <w:sz w:val="16"/>
                <w:szCs w:val="22"/>
              </w:rPr>
              <w:t>(</w:t>
            </w:r>
            <w:r w:rsidR="001B6BC7">
              <w:rPr>
                <w:rFonts w:eastAsiaTheme="minorHAnsi"/>
                <w:sz w:val="16"/>
                <w:szCs w:val="22"/>
              </w:rPr>
              <w:t>01</w:t>
            </w:r>
            <w:r w:rsidRPr="0060052E">
              <w:rPr>
                <w:rFonts w:eastAsiaTheme="minorHAnsi"/>
                <w:sz w:val="16"/>
                <w:szCs w:val="22"/>
              </w:rPr>
              <w:t>-</w:t>
            </w:r>
            <w:r w:rsidR="001B6BC7">
              <w:rPr>
                <w:rFonts w:eastAsiaTheme="minorHAnsi"/>
                <w:sz w:val="16"/>
                <w:szCs w:val="22"/>
              </w:rPr>
              <w:t>28</w:t>
            </w:r>
            <w:r w:rsidRPr="0060052E">
              <w:rPr>
                <w:rFonts w:eastAsiaTheme="minorHAnsi"/>
                <w:sz w:val="16"/>
                <w:szCs w:val="22"/>
              </w:rPr>
              <w:t>-15)</w:t>
            </w:r>
          </w:p>
        </w:tc>
        <w:tc>
          <w:tcPr>
            <w:tcW w:w="6030" w:type="dxa"/>
          </w:tcPr>
          <w:p w:rsidR="0060052E" w:rsidRPr="0060052E" w:rsidRDefault="0060052E" w:rsidP="001621AE">
            <w:pPr>
              <w:keepNext/>
              <w:keepLines/>
              <w:spacing w:before="0" w:after="0"/>
              <w:jc w:val="center"/>
              <w:rPr>
                <w:rFonts w:eastAsiaTheme="minorHAnsi"/>
                <w:sz w:val="16"/>
                <w:szCs w:val="22"/>
              </w:rPr>
            </w:pPr>
            <w:r>
              <w:rPr>
                <w:rFonts w:eastAsiaTheme="minorHAnsi"/>
                <w:sz w:val="16"/>
                <w:szCs w:val="22"/>
              </w:rPr>
              <w:t>660</w:t>
            </w:r>
          </w:p>
        </w:tc>
        <w:tc>
          <w:tcPr>
            <w:tcW w:w="1350" w:type="dxa"/>
          </w:tcPr>
          <w:p w:rsidR="0060052E" w:rsidRPr="0060052E" w:rsidRDefault="0060052E" w:rsidP="001621AE">
            <w:pPr>
              <w:keepNext/>
              <w:keepLines/>
              <w:spacing w:before="0" w:after="0"/>
              <w:jc w:val="right"/>
              <w:rPr>
                <w:rFonts w:eastAsiaTheme="minorHAnsi"/>
                <w:sz w:val="16"/>
                <w:szCs w:val="22"/>
              </w:rPr>
            </w:pPr>
            <w:r w:rsidRPr="0060052E">
              <w:rPr>
                <w:rFonts w:eastAsiaTheme="minorHAnsi"/>
                <w:sz w:val="16"/>
                <w:szCs w:val="22"/>
              </w:rPr>
              <w:t>SP</w:t>
            </w:r>
            <w:r>
              <w:rPr>
                <w:rFonts w:eastAsiaTheme="minorHAnsi"/>
                <w:sz w:val="16"/>
                <w:szCs w:val="22"/>
              </w:rPr>
              <w:t>06</w:t>
            </w:r>
            <w:r w:rsidRPr="0060052E">
              <w:rPr>
                <w:rFonts w:eastAsiaTheme="minorHAnsi"/>
                <w:sz w:val="16"/>
                <w:szCs w:val="22"/>
              </w:rPr>
              <w:t xml:space="preserve"> R</w:t>
            </w:r>
            <w:r>
              <w:rPr>
                <w:rFonts w:eastAsiaTheme="minorHAnsi"/>
                <w:sz w:val="16"/>
                <w:szCs w:val="22"/>
              </w:rPr>
              <w:t>054</w:t>
            </w:r>
          </w:p>
        </w:tc>
      </w:tr>
    </w:tbl>
    <w:p w:rsidR="0060052E" w:rsidRPr="0060052E" w:rsidRDefault="0060052E" w:rsidP="001621AE">
      <w:pPr>
        <w:keepNext/>
        <w:keepLines/>
        <w:spacing w:before="0" w:after="0"/>
        <w:jc w:val="left"/>
        <w:rPr>
          <w:rFonts w:eastAsiaTheme="minorHAnsi"/>
          <w:sz w:val="8"/>
          <w:szCs w:val="8"/>
        </w:rPr>
      </w:pPr>
    </w:p>
    <w:p w:rsidR="0060052E" w:rsidRPr="00F55721" w:rsidRDefault="0060052E" w:rsidP="001621AE">
      <w:pPr>
        <w:keepNext/>
        <w:keepLines/>
        <w:spacing w:before="0" w:after="0"/>
        <w:jc w:val="left"/>
        <w:rPr>
          <w:rFonts w:eastAsiaTheme="minorHAnsi"/>
          <w:sz w:val="24"/>
          <w:szCs w:val="22"/>
        </w:rPr>
      </w:pPr>
      <w:r w:rsidRPr="00F55721">
        <w:rPr>
          <w:rFonts w:eastAsiaTheme="minorHAnsi"/>
          <w:sz w:val="24"/>
          <w:szCs w:val="22"/>
        </w:rPr>
        <w:t xml:space="preserve">Revise the </w:t>
      </w:r>
      <w:r w:rsidRPr="00F55721">
        <w:rPr>
          <w:rFonts w:eastAsiaTheme="minorHAnsi"/>
          <w:i/>
          <w:sz w:val="24"/>
          <w:szCs w:val="22"/>
        </w:rPr>
        <w:t>2012</w:t>
      </w:r>
      <w:r w:rsidRPr="00F55721">
        <w:rPr>
          <w:rFonts w:eastAsiaTheme="minorHAnsi"/>
          <w:sz w:val="24"/>
          <w:szCs w:val="22"/>
        </w:rPr>
        <w:t> </w:t>
      </w:r>
      <w:r w:rsidRPr="00F55721">
        <w:rPr>
          <w:rFonts w:eastAsiaTheme="minorHAnsi"/>
          <w:i/>
          <w:sz w:val="24"/>
          <w:szCs w:val="22"/>
        </w:rPr>
        <w:t>Standard Specifications</w:t>
      </w:r>
      <w:r w:rsidRPr="00F55721">
        <w:rPr>
          <w:rFonts w:eastAsiaTheme="minorHAnsi"/>
          <w:sz w:val="24"/>
          <w:szCs w:val="22"/>
        </w:rPr>
        <w:t xml:space="preserve"> as follows:</w:t>
      </w:r>
    </w:p>
    <w:p w:rsidR="0060052E" w:rsidRPr="00F55721" w:rsidRDefault="0060052E" w:rsidP="001621AE">
      <w:pPr>
        <w:keepNext/>
        <w:keepLines/>
        <w:spacing w:before="0" w:after="0"/>
        <w:jc w:val="left"/>
        <w:rPr>
          <w:rFonts w:eastAsiaTheme="minorHAnsi"/>
          <w:sz w:val="8"/>
          <w:szCs w:val="8"/>
        </w:rPr>
      </w:pPr>
    </w:p>
    <w:p w:rsidR="0060052E" w:rsidRPr="0060052E" w:rsidRDefault="0060052E" w:rsidP="001621AE">
      <w:pPr>
        <w:keepNext/>
        <w:keepLines/>
        <w:spacing w:before="0" w:after="0"/>
        <w:rPr>
          <w:rFonts w:eastAsiaTheme="minorHAnsi"/>
          <w:sz w:val="24"/>
          <w:szCs w:val="22"/>
        </w:rPr>
      </w:pPr>
      <w:r w:rsidRPr="00F55721">
        <w:rPr>
          <w:rFonts w:eastAsiaTheme="minorHAnsi"/>
          <w:b/>
          <w:sz w:val="24"/>
          <w:szCs w:val="22"/>
        </w:rPr>
        <w:t xml:space="preserve">Page </w:t>
      </w:r>
      <w:r w:rsidR="001621AE" w:rsidRPr="00F55721">
        <w:rPr>
          <w:rFonts w:eastAsiaTheme="minorHAnsi"/>
          <w:b/>
          <w:sz w:val="24"/>
          <w:szCs w:val="22"/>
        </w:rPr>
        <w:t>6-48</w:t>
      </w:r>
      <w:r w:rsidRPr="00F55721">
        <w:rPr>
          <w:rFonts w:eastAsiaTheme="minorHAnsi"/>
          <w:b/>
          <w:sz w:val="24"/>
          <w:szCs w:val="22"/>
        </w:rPr>
        <w:t xml:space="preserve">, </w:t>
      </w:r>
      <w:r w:rsidR="001621AE" w:rsidRPr="00F55721">
        <w:rPr>
          <w:rFonts w:eastAsiaTheme="minorHAnsi"/>
          <w:b/>
          <w:sz w:val="24"/>
          <w:szCs w:val="22"/>
        </w:rPr>
        <w:t>Section 660 ASHPALT SURFACE TREATMENT</w:t>
      </w:r>
      <w:r w:rsidRPr="00F55721">
        <w:rPr>
          <w:rFonts w:eastAsiaTheme="minorHAnsi"/>
          <w:b/>
          <w:sz w:val="24"/>
          <w:szCs w:val="22"/>
        </w:rPr>
        <w:t xml:space="preserve">, </w:t>
      </w:r>
      <w:r w:rsidRPr="00F55721">
        <w:rPr>
          <w:rFonts w:eastAsiaTheme="minorHAnsi"/>
          <w:sz w:val="24"/>
          <w:szCs w:val="22"/>
        </w:rPr>
        <w:t xml:space="preserve">replace </w:t>
      </w:r>
      <w:r w:rsidR="001621AE" w:rsidRPr="00F55721">
        <w:rPr>
          <w:rFonts w:eastAsiaTheme="minorHAnsi"/>
          <w:sz w:val="24"/>
          <w:szCs w:val="22"/>
        </w:rPr>
        <w:t>section</w:t>
      </w:r>
      <w:r w:rsidRPr="00F55721">
        <w:rPr>
          <w:rFonts w:eastAsiaTheme="minorHAnsi"/>
          <w:sz w:val="24"/>
          <w:szCs w:val="22"/>
        </w:rPr>
        <w:t xml:space="preserve"> with the following:</w:t>
      </w:r>
    </w:p>
    <w:p w:rsidR="00D11F6B" w:rsidRPr="007F36E6" w:rsidRDefault="00D11F6B" w:rsidP="001621AE">
      <w:pPr>
        <w:pStyle w:val="Heading2"/>
        <w:keepNext w:val="0"/>
        <w:rPr>
          <w:b w:val="0"/>
          <w:szCs w:val="24"/>
        </w:rPr>
      </w:pPr>
      <w:r w:rsidRPr="007F36E6">
        <w:rPr>
          <w:rStyle w:val="Heading2ndlineofHeading2Char"/>
          <w:rFonts w:ascii="Times New Roman" w:hAnsi="Times New Roman"/>
          <w:b/>
          <w:color w:val="auto"/>
          <w:szCs w:val="24"/>
        </w:rPr>
        <w:t xml:space="preserve">SECTION </w:t>
      </w:r>
      <w:r w:rsidRPr="007F36E6">
        <w:rPr>
          <w:rStyle w:val="SectionNumberChar"/>
          <w:rFonts w:ascii="Times New Roman" w:hAnsi="Times New Roman"/>
          <w:b/>
          <w:szCs w:val="24"/>
        </w:rPr>
        <w:t>660</w:t>
      </w:r>
    </w:p>
    <w:p w:rsidR="00D11F6B" w:rsidRDefault="00D11F6B" w:rsidP="001621AE">
      <w:pPr>
        <w:pStyle w:val="Heading2ndlineofHeading2"/>
        <w:keepNext w:val="0"/>
        <w:rPr>
          <w:rFonts w:ascii="Times New Roman" w:hAnsi="Times New Roman" w:cs="Times New Roman"/>
          <w:color w:val="auto"/>
          <w:szCs w:val="24"/>
        </w:rPr>
      </w:pPr>
      <w:r w:rsidRPr="007F36E6">
        <w:rPr>
          <w:rFonts w:ascii="Times New Roman" w:hAnsi="Times New Roman" w:cs="Times New Roman"/>
          <w:color w:val="auto"/>
          <w:szCs w:val="24"/>
        </w:rPr>
        <w:t>ASPHALT SURFACE TREATMENT</w:t>
      </w:r>
    </w:p>
    <w:p w:rsidR="007F36E6" w:rsidRDefault="007F36E6" w:rsidP="001621AE">
      <w:pPr>
        <w:pStyle w:val="Heading2ndlineofHeading2"/>
        <w:keepNext w:val="0"/>
        <w:rPr>
          <w:rFonts w:ascii="Times New Roman" w:hAnsi="Times New Roman" w:cs="Times New Roman"/>
          <w:color w:val="auto"/>
          <w:szCs w:val="24"/>
        </w:rPr>
      </w:pPr>
    </w:p>
    <w:p w:rsidR="00D11F6B" w:rsidRDefault="0060052E" w:rsidP="001621AE">
      <w:pPr>
        <w:keepNext/>
        <w:keepLines/>
        <w:spacing w:before="0" w:after="0"/>
        <w:rPr>
          <w:b/>
          <w:sz w:val="24"/>
        </w:rPr>
      </w:pPr>
      <w:r w:rsidRPr="007F36E6">
        <w:rPr>
          <w:rStyle w:val="SectionNumberChar"/>
          <w:rFonts w:ascii="Times New Roman" w:hAnsi="Times New Roman"/>
          <w:szCs w:val="24"/>
        </w:rPr>
        <w:t>660</w:t>
      </w:r>
      <w:r w:rsidR="00D11F6B" w:rsidRPr="00D11F6B">
        <w:rPr>
          <w:b/>
          <w:sz w:val="24"/>
        </w:rPr>
        <w:t>-</w:t>
      </w:r>
      <w:r w:rsidR="00D11F6B" w:rsidRPr="00D11F6B">
        <w:rPr>
          <w:b/>
          <w:sz w:val="24"/>
        </w:rPr>
        <w:fldChar w:fldCharType="begin"/>
      </w:r>
      <w:r w:rsidR="00D11F6B" w:rsidRPr="00D11F6B">
        <w:rPr>
          <w:b/>
          <w:sz w:val="24"/>
        </w:rPr>
        <w:instrText xml:space="preserve"> SEQ A \r 1 </w:instrText>
      </w:r>
      <w:r w:rsidR="00D11F6B" w:rsidRPr="00D11F6B">
        <w:rPr>
          <w:b/>
          <w:sz w:val="24"/>
        </w:rPr>
        <w:fldChar w:fldCharType="separate"/>
      </w:r>
      <w:r w:rsidR="000C1059">
        <w:rPr>
          <w:b/>
          <w:noProof/>
          <w:sz w:val="24"/>
        </w:rPr>
        <w:t>1</w:t>
      </w:r>
      <w:r w:rsidR="00D11F6B" w:rsidRPr="00D11F6B">
        <w:rPr>
          <w:b/>
          <w:sz w:val="24"/>
        </w:rPr>
        <w:fldChar w:fldCharType="end"/>
      </w:r>
      <w:r w:rsidR="00D11F6B" w:rsidRPr="00D11F6B">
        <w:rPr>
          <w:b/>
          <w:sz w:val="24"/>
        </w:rPr>
        <w:tab/>
        <w:t>DESCRIPTION</w:t>
      </w:r>
    </w:p>
    <w:p w:rsidR="001621AE" w:rsidRPr="00D11F6B" w:rsidRDefault="001621AE" w:rsidP="001621AE">
      <w:pPr>
        <w:keepNext/>
        <w:keepLines/>
        <w:spacing w:before="0" w:after="0"/>
        <w:rPr>
          <w:b/>
          <w:sz w:val="24"/>
        </w:rPr>
      </w:pPr>
    </w:p>
    <w:p w:rsidR="00D11F6B" w:rsidRDefault="00D11F6B" w:rsidP="001621AE">
      <w:pPr>
        <w:spacing w:before="0" w:after="0"/>
        <w:rPr>
          <w:sz w:val="24"/>
        </w:rPr>
      </w:pPr>
      <w:r w:rsidRPr="00D11F6B">
        <w:rPr>
          <w:sz w:val="24"/>
        </w:rPr>
        <w:t xml:space="preserve">Perform the work covered by this section including, but not limited to, furnishing, hauling, spreading and rolling the </w:t>
      </w:r>
      <w:r w:rsidR="00AB2A41" w:rsidRPr="00C668D6">
        <w:rPr>
          <w:sz w:val="24"/>
        </w:rPr>
        <w:t>emulsion</w:t>
      </w:r>
      <w:r w:rsidRPr="00D11F6B">
        <w:rPr>
          <w:sz w:val="24"/>
        </w:rPr>
        <w:t xml:space="preserve"> and aggregate consisting of one or more applications of liquid asphalt material and one or more applications of aggregate cover coat material on a prepared surface; and maintaining and repairing the asphalt surface treatment</w:t>
      </w:r>
      <w:r w:rsidR="004B737D">
        <w:rPr>
          <w:sz w:val="24"/>
        </w:rPr>
        <w:t xml:space="preserve"> (AST)</w:t>
      </w:r>
      <w:r w:rsidRPr="00D11F6B">
        <w:rPr>
          <w:sz w:val="24"/>
        </w:rPr>
        <w:t>.</w:t>
      </w:r>
    </w:p>
    <w:p w:rsidR="001621AE" w:rsidRDefault="001621AE" w:rsidP="001621AE">
      <w:pPr>
        <w:spacing w:before="0" w:after="0"/>
        <w:rPr>
          <w:sz w:val="24"/>
        </w:rPr>
      </w:pPr>
    </w:p>
    <w:p w:rsidR="009B6DC8" w:rsidRDefault="009B6DC8" w:rsidP="001621AE">
      <w:pPr>
        <w:spacing w:before="0" w:after="0"/>
        <w:rPr>
          <w:sz w:val="24"/>
          <w:szCs w:val="20"/>
        </w:rPr>
      </w:pPr>
      <w:r w:rsidRPr="00C668D6">
        <w:rPr>
          <w:sz w:val="24"/>
          <w:szCs w:val="20"/>
        </w:rPr>
        <w:t>Schedule a pre-</w:t>
      </w:r>
      <w:r w:rsidR="003F0AC7" w:rsidRPr="00C668D6">
        <w:rPr>
          <w:sz w:val="24"/>
          <w:szCs w:val="20"/>
        </w:rPr>
        <w:t>application</w:t>
      </w:r>
      <w:r w:rsidRPr="00C668D6">
        <w:rPr>
          <w:sz w:val="24"/>
          <w:szCs w:val="20"/>
        </w:rPr>
        <w:t xml:space="preserve"> meeting prior to installing the </w:t>
      </w:r>
      <w:r w:rsidR="003F0AC7" w:rsidRPr="00C668D6">
        <w:rPr>
          <w:sz w:val="24"/>
          <w:szCs w:val="20"/>
        </w:rPr>
        <w:t>asphalt surface treatment</w:t>
      </w:r>
      <w:r w:rsidRPr="00C668D6">
        <w:rPr>
          <w:sz w:val="24"/>
          <w:szCs w:val="20"/>
        </w:rPr>
        <w:t xml:space="preserve"> including representatives from the Subcontractor, </w:t>
      </w:r>
      <w:r w:rsidR="00C668D6" w:rsidRPr="008A0A8D">
        <w:rPr>
          <w:sz w:val="24"/>
          <w:szCs w:val="20"/>
        </w:rPr>
        <w:t>Project Engineer</w:t>
      </w:r>
      <w:r w:rsidR="00C668D6">
        <w:rPr>
          <w:sz w:val="24"/>
          <w:szCs w:val="20"/>
        </w:rPr>
        <w:t>,</w:t>
      </w:r>
      <w:r w:rsidRPr="00C668D6">
        <w:rPr>
          <w:sz w:val="24"/>
          <w:szCs w:val="20"/>
        </w:rPr>
        <w:t xml:space="preserve"> Area Roadway Construction Engineer, </w:t>
      </w:r>
      <w:r w:rsidR="00C668D6">
        <w:rPr>
          <w:sz w:val="24"/>
          <w:szCs w:val="20"/>
        </w:rPr>
        <w:t xml:space="preserve">and </w:t>
      </w:r>
      <w:r w:rsidR="00C668D6" w:rsidRPr="008A0A8D">
        <w:rPr>
          <w:sz w:val="24"/>
          <w:szCs w:val="20"/>
        </w:rPr>
        <w:t>may include</w:t>
      </w:r>
      <w:r w:rsidR="00C668D6">
        <w:rPr>
          <w:sz w:val="24"/>
          <w:szCs w:val="20"/>
        </w:rPr>
        <w:t xml:space="preserve"> the </w:t>
      </w:r>
      <w:r w:rsidRPr="00C668D6">
        <w:rPr>
          <w:sz w:val="24"/>
          <w:szCs w:val="20"/>
        </w:rPr>
        <w:t xml:space="preserve">State Pavement Construction Engineer and </w:t>
      </w:r>
      <w:r w:rsidR="003F0AC7" w:rsidRPr="00C668D6">
        <w:rPr>
          <w:sz w:val="24"/>
          <w:szCs w:val="20"/>
        </w:rPr>
        <w:t>a representative from the Materials and Tests Unit</w:t>
      </w:r>
      <w:r w:rsidRPr="00C668D6">
        <w:rPr>
          <w:sz w:val="24"/>
          <w:szCs w:val="20"/>
        </w:rPr>
        <w:t>.</w:t>
      </w:r>
    </w:p>
    <w:p w:rsidR="001621AE" w:rsidRPr="009B6DC8" w:rsidRDefault="001621AE" w:rsidP="001621AE">
      <w:pPr>
        <w:spacing w:before="0" w:after="0"/>
        <w:rPr>
          <w:sz w:val="24"/>
          <w:szCs w:val="20"/>
        </w:rPr>
      </w:pPr>
    </w:p>
    <w:p w:rsidR="00D11F6B" w:rsidRDefault="0060052E" w:rsidP="001621AE">
      <w:pPr>
        <w:keepNext/>
        <w:keepLines/>
        <w:spacing w:before="0" w:after="0"/>
        <w:rPr>
          <w:b/>
          <w:sz w:val="24"/>
        </w:rPr>
      </w:pPr>
      <w:r w:rsidRPr="007F36E6">
        <w:rPr>
          <w:rStyle w:val="SectionNumberChar"/>
          <w:rFonts w:ascii="Times New Roman" w:hAnsi="Times New Roman"/>
          <w:szCs w:val="24"/>
        </w:rPr>
        <w:t>660</w:t>
      </w:r>
      <w:r w:rsidR="00D11F6B" w:rsidRPr="00D11F6B">
        <w:rPr>
          <w:b/>
          <w:sz w:val="24"/>
        </w:rPr>
        <w:t>-</w:t>
      </w:r>
      <w:r w:rsidR="00D11F6B" w:rsidRPr="00D11F6B">
        <w:rPr>
          <w:b/>
          <w:sz w:val="24"/>
        </w:rPr>
        <w:fldChar w:fldCharType="begin"/>
      </w:r>
      <w:r w:rsidR="00D11F6B" w:rsidRPr="00D11F6B">
        <w:rPr>
          <w:b/>
          <w:sz w:val="24"/>
        </w:rPr>
        <w:instrText xml:space="preserve"> SEQ A \n \* MERGEFORMAT </w:instrText>
      </w:r>
      <w:r w:rsidR="00D11F6B" w:rsidRPr="00D11F6B">
        <w:rPr>
          <w:b/>
          <w:sz w:val="24"/>
        </w:rPr>
        <w:fldChar w:fldCharType="separate"/>
      </w:r>
      <w:r w:rsidR="000C1059">
        <w:rPr>
          <w:b/>
          <w:noProof/>
          <w:sz w:val="24"/>
        </w:rPr>
        <w:t>2</w:t>
      </w:r>
      <w:r w:rsidR="00D11F6B" w:rsidRPr="00D11F6B">
        <w:rPr>
          <w:b/>
          <w:sz w:val="24"/>
        </w:rPr>
        <w:fldChar w:fldCharType="end"/>
      </w:r>
      <w:r w:rsidR="00D11F6B" w:rsidRPr="00D11F6B">
        <w:rPr>
          <w:b/>
          <w:sz w:val="24"/>
        </w:rPr>
        <w:tab/>
        <w:t>MATERIALS</w:t>
      </w:r>
    </w:p>
    <w:p w:rsidR="001621AE" w:rsidRPr="00D11F6B" w:rsidRDefault="001621AE" w:rsidP="001621AE">
      <w:pPr>
        <w:keepNext/>
        <w:keepLines/>
        <w:spacing w:before="0" w:after="0"/>
        <w:rPr>
          <w:sz w:val="24"/>
        </w:rPr>
      </w:pPr>
    </w:p>
    <w:p w:rsidR="00D11F6B" w:rsidRDefault="00D11F6B" w:rsidP="001621AE">
      <w:pPr>
        <w:spacing w:before="0" w:after="0"/>
        <w:rPr>
          <w:sz w:val="24"/>
        </w:rPr>
      </w:pPr>
      <w:r w:rsidRPr="00D11F6B">
        <w:rPr>
          <w:sz w:val="24"/>
        </w:rPr>
        <w:t>Refer to Division 10</w:t>
      </w:r>
      <w:r w:rsidR="0057212D" w:rsidRPr="0057212D">
        <w:t xml:space="preserve"> </w:t>
      </w:r>
      <w:r w:rsidR="0057212D" w:rsidRPr="00C07810">
        <w:rPr>
          <w:sz w:val="24"/>
        </w:rPr>
        <w:t xml:space="preserve">of the </w:t>
      </w:r>
      <w:r w:rsidR="0057212D" w:rsidRPr="00C07810">
        <w:rPr>
          <w:i/>
          <w:sz w:val="24"/>
        </w:rPr>
        <w:t>2012</w:t>
      </w:r>
      <w:r w:rsidR="0057212D" w:rsidRPr="00C07810">
        <w:rPr>
          <w:sz w:val="24"/>
        </w:rPr>
        <w:t> </w:t>
      </w:r>
      <w:r w:rsidR="0057212D" w:rsidRPr="00C07810">
        <w:rPr>
          <w:i/>
          <w:sz w:val="24"/>
        </w:rPr>
        <w:t>Standard Specifications</w:t>
      </w:r>
      <w:r w:rsidRPr="00D11F6B">
        <w:rPr>
          <w:sz w:val="24"/>
        </w:rPr>
        <w:t>.</w:t>
      </w:r>
    </w:p>
    <w:p w:rsidR="001621AE" w:rsidRPr="00D11F6B" w:rsidRDefault="001621AE" w:rsidP="001621AE">
      <w:pPr>
        <w:spacing w:before="0" w:after="0"/>
        <w:rPr>
          <w:sz w:val="24"/>
        </w:rPr>
      </w:pPr>
    </w:p>
    <w:tbl>
      <w:tblPr>
        <w:tblW w:w="5000" w:type="pct"/>
        <w:tblLook w:val="01E0" w:firstRow="1" w:lastRow="1" w:firstColumn="1" w:lastColumn="1" w:noHBand="0" w:noVBand="0"/>
      </w:tblPr>
      <w:tblGrid>
        <w:gridCol w:w="3194"/>
        <w:gridCol w:w="3191"/>
        <w:gridCol w:w="3191"/>
      </w:tblGrid>
      <w:tr w:rsidR="00D11F6B" w:rsidRPr="00D11F6B" w:rsidTr="00D11F6B">
        <w:trPr>
          <w:tblHeader/>
        </w:trPr>
        <w:tc>
          <w:tcPr>
            <w:tcW w:w="1668" w:type="pct"/>
            <w:hideMark/>
          </w:tcPr>
          <w:p w:rsidR="00D11F6B" w:rsidRPr="00D11F6B" w:rsidRDefault="00D11F6B" w:rsidP="001621AE">
            <w:pPr>
              <w:spacing w:before="0" w:after="0"/>
              <w:rPr>
                <w:b/>
                <w:sz w:val="24"/>
              </w:rPr>
            </w:pPr>
            <w:r w:rsidRPr="00D11F6B">
              <w:rPr>
                <w:b/>
                <w:sz w:val="24"/>
              </w:rPr>
              <w:t>Item</w:t>
            </w:r>
          </w:p>
        </w:tc>
        <w:tc>
          <w:tcPr>
            <w:tcW w:w="1666" w:type="pct"/>
          </w:tcPr>
          <w:p w:rsidR="00D11F6B" w:rsidRPr="00D11F6B" w:rsidRDefault="00D11F6B" w:rsidP="001621AE">
            <w:pPr>
              <w:spacing w:before="0" w:after="0"/>
              <w:rPr>
                <w:sz w:val="24"/>
              </w:rPr>
            </w:pPr>
          </w:p>
        </w:tc>
        <w:tc>
          <w:tcPr>
            <w:tcW w:w="1666" w:type="pct"/>
            <w:hideMark/>
          </w:tcPr>
          <w:p w:rsidR="00D11F6B" w:rsidRPr="00D11F6B" w:rsidRDefault="00D11F6B" w:rsidP="001621AE">
            <w:pPr>
              <w:spacing w:before="0" w:after="0"/>
              <w:rPr>
                <w:sz w:val="24"/>
              </w:rPr>
            </w:pPr>
            <w:r w:rsidRPr="00D11F6B">
              <w:rPr>
                <w:b/>
                <w:sz w:val="24"/>
              </w:rPr>
              <w:t>Section</w:t>
            </w:r>
          </w:p>
        </w:tc>
      </w:tr>
      <w:tr w:rsidR="00D11F6B" w:rsidRPr="00D11F6B" w:rsidTr="00D11F6B">
        <w:tc>
          <w:tcPr>
            <w:tcW w:w="3334" w:type="pct"/>
            <w:gridSpan w:val="2"/>
            <w:hideMark/>
          </w:tcPr>
          <w:p w:rsidR="00D11F6B" w:rsidRPr="00D11F6B" w:rsidRDefault="00D11F6B" w:rsidP="001621AE">
            <w:pPr>
              <w:spacing w:before="0" w:after="0"/>
              <w:rPr>
                <w:sz w:val="24"/>
              </w:rPr>
            </w:pPr>
            <w:r w:rsidRPr="00D11F6B">
              <w:rPr>
                <w:sz w:val="24"/>
              </w:rPr>
              <w:t>Aggregates for Asphalt Surface Treatment</w:t>
            </w:r>
          </w:p>
        </w:tc>
        <w:tc>
          <w:tcPr>
            <w:tcW w:w="1666" w:type="pct"/>
            <w:hideMark/>
          </w:tcPr>
          <w:p w:rsidR="00D11F6B" w:rsidRPr="00D11F6B" w:rsidRDefault="00D11F6B" w:rsidP="001621AE">
            <w:pPr>
              <w:spacing w:before="0" w:after="0"/>
              <w:rPr>
                <w:sz w:val="24"/>
              </w:rPr>
            </w:pPr>
            <w:r w:rsidRPr="00D11F6B">
              <w:rPr>
                <w:sz w:val="24"/>
              </w:rPr>
              <w:t>1012-2</w:t>
            </w:r>
          </w:p>
        </w:tc>
      </w:tr>
      <w:tr w:rsidR="00342AF9" w:rsidRPr="00D11F6B" w:rsidTr="00D11F6B">
        <w:tc>
          <w:tcPr>
            <w:tcW w:w="3334" w:type="pct"/>
            <w:gridSpan w:val="2"/>
            <w:hideMark/>
          </w:tcPr>
          <w:p w:rsidR="00342AF9" w:rsidRPr="00D11F6B" w:rsidRDefault="00342AF9" w:rsidP="001621AE">
            <w:pPr>
              <w:spacing w:before="0" w:after="0"/>
              <w:rPr>
                <w:sz w:val="24"/>
              </w:rPr>
            </w:pPr>
            <w:r w:rsidRPr="00D11F6B">
              <w:rPr>
                <w:sz w:val="24"/>
              </w:rPr>
              <w:t>Emulsified Asphalt, Grade CRS-2</w:t>
            </w:r>
            <w:r w:rsidR="005E384C">
              <w:rPr>
                <w:sz w:val="24"/>
              </w:rPr>
              <w:t>L</w:t>
            </w:r>
          </w:p>
        </w:tc>
        <w:tc>
          <w:tcPr>
            <w:tcW w:w="1666" w:type="pct"/>
            <w:hideMark/>
          </w:tcPr>
          <w:p w:rsidR="00342AF9" w:rsidRPr="00D11F6B" w:rsidRDefault="00342AF9" w:rsidP="001621AE">
            <w:pPr>
              <w:spacing w:before="0" w:after="0"/>
              <w:rPr>
                <w:sz w:val="24"/>
              </w:rPr>
            </w:pPr>
            <w:r w:rsidRPr="00D11F6B">
              <w:rPr>
                <w:sz w:val="24"/>
              </w:rPr>
              <w:t>1020-3</w:t>
            </w:r>
          </w:p>
        </w:tc>
      </w:tr>
      <w:tr w:rsidR="005E384C" w:rsidRPr="00D11F6B" w:rsidTr="00D11F6B">
        <w:tc>
          <w:tcPr>
            <w:tcW w:w="3334" w:type="pct"/>
            <w:gridSpan w:val="2"/>
          </w:tcPr>
          <w:p w:rsidR="005E384C" w:rsidRPr="00D11F6B" w:rsidRDefault="005E384C" w:rsidP="001621AE">
            <w:pPr>
              <w:spacing w:before="0" w:after="0"/>
              <w:rPr>
                <w:sz w:val="24"/>
              </w:rPr>
            </w:pPr>
            <w:r w:rsidRPr="00D11F6B">
              <w:rPr>
                <w:sz w:val="24"/>
              </w:rPr>
              <w:t>Emulsified Asphalt, Grade CRS-2P</w:t>
            </w:r>
          </w:p>
        </w:tc>
        <w:tc>
          <w:tcPr>
            <w:tcW w:w="1666" w:type="pct"/>
          </w:tcPr>
          <w:p w:rsidR="005E384C" w:rsidRPr="00D11F6B" w:rsidRDefault="005E384C" w:rsidP="001621AE">
            <w:pPr>
              <w:spacing w:before="0" w:after="0"/>
              <w:rPr>
                <w:sz w:val="24"/>
              </w:rPr>
            </w:pPr>
            <w:r w:rsidRPr="00D11F6B">
              <w:rPr>
                <w:sz w:val="24"/>
              </w:rPr>
              <w:t>1020-3</w:t>
            </w:r>
          </w:p>
        </w:tc>
      </w:tr>
      <w:tr w:rsidR="000C1059" w:rsidRPr="00D11F6B" w:rsidTr="00D11F6B">
        <w:tc>
          <w:tcPr>
            <w:tcW w:w="3334" w:type="pct"/>
            <w:gridSpan w:val="2"/>
          </w:tcPr>
          <w:p w:rsidR="000C1059" w:rsidRPr="000C542F" w:rsidRDefault="000C1059" w:rsidP="000C1059">
            <w:pPr>
              <w:spacing w:before="0" w:after="0"/>
              <w:rPr>
                <w:sz w:val="24"/>
              </w:rPr>
            </w:pPr>
            <w:r w:rsidRPr="000C542F">
              <w:rPr>
                <w:sz w:val="24"/>
              </w:rPr>
              <w:t>Emulsified Asphalt, Grade CRS-1H</w:t>
            </w:r>
          </w:p>
        </w:tc>
        <w:tc>
          <w:tcPr>
            <w:tcW w:w="1666" w:type="pct"/>
          </w:tcPr>
          <w:p w:rsidR="000C1059" w:rsidRPr="000C542F" w:rsidRDefault="000C1059" w:rsidP="001621AE">
            <w:pPr>
              <w:spacing w:before="0" w:after="0"/>
              <w:rPr>
                <w:sz w:val="24"/>
              </w:rPr>
            </w:pPr>
            <w:r w:rsidRPr="000C542F">
              <w:rPr>
                <w:sz w:val="24"/>
              </w:rPr>
              <w:t>1020-3</w:t>
            </w:r>
          </w:p>
        </w:tc>
      </w:tr>
      <w:tr w:rsidR="00342AF9" w:rsidRPr="00D11F6B" w:rsidTr="00D11F6B">
        <w:tc>
          <w:tcPr>
            <w:tcW w:w="3334" w:type="pct"/>
            <w:gridSpan w:val="2"/>
            <w:hideMark/>
          </w:tcPr>
          <w:p w:rsidR="00342AF9" w:rsidRPr="000C542F" w:rsidRDefault="00342AF9" w:rsidP="001621AE">
            <w:pPr>
              <w:spacing w:before="0" w:after="0"/>
              <w:rPr>
                <w:sz w:val="24"/>
              </w:rPr>
            </w:pPr>
            <w:r w:rsidRPr="000C542F">
              <w:rPr>
                <w:sz w:val="24"/>
              </w:rPr>
              <w:t>Emulsified Asphalt, Grade CSS-1H</w:t>
            </w:r>
          </w:p>
        </w:tc>
        <w:tc>
          <w:tcPr>
            <w:tcW w:w="1666" w:type="pct"/>
            <w:hideMark/>
          </w:tcPr>
          <w:p w:rsidR="008F135B" w:rsidRPr="000C542F" w:rsidRDefault="00342AF9" w:rsidP="001621AE">
            <w:pPr>
              <w:spacing w:before="0" w:after="0"/>
              <w:rPr>
                <w:sz w:val="24"/>
              </w:rPr>
            </w:pPr>
            <w:r w:rsidRPr="000C542F">
              <w:rPr>
                <w:sz w:val="24"/>
              </w:rPr>
              <w:t>1020-3</w:t>
            </w:r>
          </w:p>
        </w:tc>
      </w:tr>
      <w:tr w:rsidR="008F135B" w:rsidRPr="00D11F6B" w:rsidTr="00D11F6B">
        <w:tc>
          <w:tcPr>
            <w:tcW w:w="3334" w:type="pct"/>
            <w:gridSpan w:val="2"/>
          </w:tcPr>
          <w:p w:rsidR="008F135B" w:rsidRPr="000C542F" w:rsidRDefault="008F135B" w:rsidP="001621AE">
            <w:pPr>
              <w:spacing w:before="0" w:after="0"/>
              <w:rPr>
                <w:sz w:val="24"/>
              </w:rPr>
            </w:pPr>
            <w:r w:rsidRPr="000C542F">
              <w:rPr>
                <w:sz w:val="24"/>
              </w:rPr>
              <w:t>Emulsified Asphalt, Grade CQS-1H</w:t>
            </w:r>
          </w:p>
        </w:tc>
        <w:tc>
          <w:tcPr>
            <w:tcW w:w="1666" w:type="pct"/>
          </w:tcPr>
          <w:p w:rsidR="008F135B" w:rsidRPr="000C542F" w:rsidRDefault="008F135B" w:rsidP="001621AE">
            <w:pPr>
              <w:spacing w:before="0" w:after="0"/>
              <w:rPr>
                <w:sz w:val="24"/>
              </w:rPr>
            </w:pPr>
            <w:r w:rsidRPr="000C542F">
              <w:rPr>
                <w:sz w:val="24"/>
              </w:rPr>
              <w:t>1020-3</w:t>
            </w:r>
          </w:p>
        </w:tc>
      </w:tr>
      <w:tr w:rsidR="008F135B" w:rsidRPr="00D11F6B" w:rsidTr="00D11F6B">
        <w:tc>
          <w:tcPr>
            <w:tcW w:w="3334" w:type="pct"/>
            <w:gridSpan w:val="2"/>
            <w:hideMark/>
          </w:tcPr>
          <w:p w:rsidR="008F135B" w:rsidRPr="00D11F6B" w:rsidRDefault="008F135B" w:rsidP="001621AE">
            <w:pPr>
              <w:spacing w:before="0" w:after="0"/>
              <w:rPr>
                <w:sz w:val="24"/>
              </w:rPr>
            </w:pPr>
            <w:r w:rsidRPr="00D11F6B">
              <w:rPr>
                <w:sz w:val="24"/>
              </w:rPr>
              <w:t>Fine Aggregate</w:t>
            </w:r>
          </w:p>
        </w:tc>
        <w:tc>
          <w:tcPr>
            <w:tcW w:w="1666" w:type="pct"/>
            <w:hideMark/>
          </w:tcPr>
          <w:p w:rsidR="008F135B" w:rsidRPr="00D11F6B" w:rsidRDefault="008F135B" w:rsidP="001621AE">
            <w:pPr>
              <w:spacing w:before="0" w:after="0"/>
              <w:rPr>
                <w:sz w:val="24"/>
              </w:rPr>
            </w:pPr>
            <w:r w:rsidRPr="00D11F6B">
              <w:rPr>
                <w:sz w:val="24"/>
              </w:rPr>
              <w:t>1014</w:t>
            </w:r>
          </w:p>
        </w:tc>
      </w:tr>
      <w:tr w:rsidR="008F135B" w:rsidRPr="00D11F6B" w:rsidTr="00D11F6B">
        <w:tc>
          <w:tcPr>
            <w:tcW w:w="3334" w:type="pct"/>
            <w:gridSpan w:val="2"/>
            <w:hideMark/>
          </w:tcPr>
          <w:p w:rsidR="008F135B" w:rsidRPr="00D11F6B" w:rsidRDefault="008F135B" w:rsidP="001621AE">
            <w:pPr>
              <w:spacing w:before="0" w:after="0"/>
              <w:rPr>
                <w:sz w:val="24"/>
              </w:rPr>
            </w:pPr>
            <w:r w:rsidRPr="00D11F6B">
              <w:rPr>
                <w:sz w:val="24"/>
              </w:rPr>
              <w:t>Mineral Filler</w:t>
            </w:r>
          </w:p>
        </w:tc>
        <w:tc>
          <w:tcPr>
            <w:tcW w:w="1666" w:type="pct"/>
            <w:hideMark/>
          </w:tcPr>
          <w:p w:rsidR="008F135B" w:rsidRPr="00D11F6B" w:rsidRDefault="008F135B" w:rsidP="001621AE">
            <w:pPr>
              <w:spacing w:before="0" w:after="0"/>
              <w:rPr>
                <w:sz w:val="24"/>
              </w:rPr>
            </w:pPr>
            <w:r w:rsidRPr="00D11F6B">
              <w:rPr>
                <w:sz w:val="24"/>
              </w:rPr>
              <w:t>1012-1(D)</w:t>
            </w:r>
          </w:p>
        </w:tc>
      </w:tr>
      <w:tr w:rsidR="008F135B" w:rsidRPr="00D11F6B" w:rsidTr="00D11F6B">
        <w:tc>
          <w:tcPr>
            <w:tcW w:w="3334" w:type="pct"/>
            <w:gridSpan w:val="2"/>
            <w:hideMark/>
          </w:tcPr>
          <w:p w:rsidR="008F135B" w:rsidRPr="00D11F6B" w:rsidRDefault="008F135B" w:rsidP="001621AE">
            <w:pPr>
              <w:spacing w:before="0" w:after="0"/>
              <w:rPr>
                <w:sz w:val="24"/>
              </w:rPr>
            </w:pPr>
            <w:r w:rsidRPr="00D11F6B">
              <w:rPr>
                <w:sz w:val="24"/>
              </w:rPr>
              <w:t>Water</w:t>
            </w:r>
          </w:p>
        </w:tc>
        <w:tc>
          <w:tcPr>
            <w:tcW w:w="1666" w:type="pct"/>
            <w:hideMark/>
          </w:tcPr>
          <w:p w:rsidR="008F135B" w:rsidRPr="00D11F6B" w:rsidRDefault="008F135B" w:rsidP="001621AE">
            <w:pPr>
              <w:spacing w:before="0" w:after="0"/>
              <w:rPr>
                <w:sz w:val="24"/>
              </w:rPr>
            </w:pPr>
            <w:r w:rsidRPr="00D11F6B">
              <w:rPr>
                <w:sz w:val="24"/>
              </w:rPr>
              <w:t>1024-4</w:t>
            </w:r>
          </w:p>
        </w:tc>
      </w:tr>
    </w:tbl>
    <w:p w:rsidR="001621AE" w:rsidRDefault="001621AE" w:rsidP="001621AE">
      <w:pPr>
        <w:spacing w:before="0" w:after="0"/>
        <w:rPr>
          <w:sz w:val="24"/>
        </w:rPr>
      </w:pPr>
    </w:p>
    <w:p w:rsidR="00D11F6B" w:rsidRDefault="00D11F6B" w:rsidP="001621AE">
      <w:pPr>
        <w:spacing w:before="0" w:after="0"/>
        <w:rPr>
          <w:sz w:val="24"/>
        </w:rPr>
      </w:pPr>
      <w:r w:rsidRPr="00D11F6B">
        <w:rPr>
          <w:sz w:val="24"/>
        </w:rPr>
        <w:t xml:space="preserve">Before any asphalt surface treatment is placed, obtain from the asphalt supplier and furnish to the Engineer a </w:t>
      </w:r>
      <w:r w:rsidR="00AF4FC1" w:rsidRPr="00AF4FC1">
        <w:rPr>
          <w:sz w:val="24"/>
          <w:u w:val="single"/>
        </w:rPr>
        <w:t>C</w:t>
      </w:r>
      <w:r w:rsidRPr="00AF4FC1">
        <w:rPr>
          <w:sz w:val="24"/>
          <w:u w:val="single"/>
        </w:rPr>
        <w:t xml:space="preserve">ertification of </w:t>
      </w:r>
      <w:r w:rsidR="00D017D8">
        <w:rPr>
          <w:sz w:val="24"/>
          <w:u w:val="single"/>
        </w:rPr>
        <w:t>C</w:t>
      </w:r>
      <w:r w:rsidR="00D017D8" w:rsidRPr="00AF4FC1">
        <w:rPr>
          <w:sz w:val="24"/>
          <w:u w:val="single"/>
        </w:rPr>
        <w:t>ompatibility</w:t>
      </w:r>
      <w:r w:rsidR="00D017D8" w:rsidRPr="00D11F6B">
        <w:rPr>
          <w:sz w:val="24"/>
        </w:rPr>
        <w:t xml:space="preserve"> </w:t>
      </w:r>
      <w:r w:rsidRPr="00D11F6B">
        <w:rPr>
          <w:sz w:val="24"/>
        </w:rPr>
        <w:t xml:space="preserve">of the </w:t>
      </w:r>
      <w:r w:rsidR="003071B5" w:rsidRPr="00C668D6">
        <w:rPr>
          <w:sz w:val="24"/>
        </w:rPr>
        <w:t>emulsion</w:t>
      </w:r>
      <w:r w:rsidRPr="00D11F6B">
        <w:rPr>
          <w:sz w:val="24"/>
        </w:rPr>
        <w:t xml:space="preserve"> with the aggregate proposed for use.</w:t>
      </w:r>
    </w:p>
    <w:p w:rsidR="001621AE" w:rsidRPr="00D11F6B" w:rsidRDefault="001621AE" w:rsidP="001621AE">
      <w:pPr>
        <w:spacing w:before="0" w:after="0"/>
        <w:rPr>
          <w:sz w:val="24"/>
        </w:rPr>
      </w:pPr>
    </w:p>
    <w:p w:rsidR="00D11F6B" w:rsidRPr="00D11F6B" w:rsidRDefault="0060052E" w:rsidP="001621AE">
      <w:pPr>
        <w:keepNext/>
        <w:keepLines/>
        <w:spacing w:before="0" w:after="0"/>
        <w:rPr>
          <w:sz w:val="24"/>
        </w:rPr>
      </w:pPr>
      <w:r w:rsidRPr="0060052E">
        <w:rPr>
          <w:b/>
          <w:sz w:val="24"/>
        </w:rPr>
        <w:t>660</w:t>
      </w:r>
      <w:r w:rsidR="00D11F6B" w:rsidRPr="00D11F6B">
        <w:rPr>
          <w:b/>
          <w:sz w:val="24"/>
        </w:rPr>
        <w:t>-</w:t>
      </w:r>
      <w:r w:rsidR="00D11F6B" w:rsidRPr="00D11F6B">
        <w:rPr>
          <w:b/>
          <w:sz w:val="24"/>
        </w:rPr>
        <w:fldChar w:fldCharType="begin"/>
      </w:r>
      <w:r w:rsidR="00D11F6B" w:rsidRPr="00D11F6B">
        <w:rPr>
          <w:b/>
          <w:sz w:val="24"/>
        </w:rPr>
        <w:instrText xml:space="preserve"> SEQ A \n \* MERGEFORMAT </w:instrText>
      </w:r>
      <w:r w:rsidR="00D11F6B" w:rsidRPr="00D11F6B">
        <w:rPr>
          <w:b/>
          <w:sz w:val="24"/>
        </w:rPr>
        <w:fldChar w:fldCharType="separate"/>
      </w:r>
      <w:r w:rsidR="000C1059">
        <w:rPr>
          <w:b/>
          <w:noProof/>
          <w:sz w:val="24"/>
        </w:rPr>
        <w:t>3</w:t>
      </w:r>
      <w:r w:rsidR="00D11F6B" w:rsidRPr="00D11F6B">
        <w:rPr>
          <w:b/>
          <w:sz w:val="24"/>
        </w:rPr>
        <w:fldChar w:fldCharType="end"/>
      </w:r>
      <w:r w:rsidR="00D11F6B" w:rsidRPr="00D11F6B">
        <w:rPr>
          <w:b/>
          <w:sz w:val="24"/>
        </w:rPr>
        <w:tab/>
        <w:t>WEATHER AND SEASONAL LIMITATIONS</w:t>
      </w:r>
    </w:p>
    <w:p w:rsidR="001621AE" w:rsidRDefault="001621AE" w:rsidP="001621AE">
      <w:pPr>
        <w:spacing w:before="0" w:after="0"/>
        <w:rPr>
          <w:sz w:val="24"/>
        </w:rPr>
      </w:pPr>
    </w:p>
    <w:p w:rsidR="00D11F6B" w:rsidRDefault="00D11F6B" w:rsidP="001621AE">
      <w:pPr>
        <w:spacing w:before="0" w:after="0"/>
        <w:rPr>
          <w:sz w:val="24"/>
        </w:rPr>
      </w:pPr>
      <w:r w:rsidRPr="00D11F6B">
        <w:rPr>
          <w:sz w:val="24"/>
        </w:rPr>
        <w:t xml:space="preserve">Do not place any asphalt surface treatment between October 15 and </w:t>
      </w:r>
      <w:r w:rsidR="000111C9">
        <w:rPr>
          <w:sz w:val="24"/>
        </w:rPr>
        <w:t>April 1</w:t>
      </w:r>
      <w:r w:rsidRPr="00D11F6B">
        <w:rPr>
          <w:sz w:val="24"/>
        </w:rPr>
        <w:t xml:space="preserve">, </w:t>
      </w:r>
      <w:r w:rsidRPr="003F0AC7">
        <w:rPr>
          <w:sz w:val="24"/>
        </w:rPr>
        <w:t>except for asphalt surface treatment that is to be overlaid immediately with asphalt plant mix.</w:t>
      </w:r>
    </w:p>
    <w:p w:rsidR="001621AE" w:rsidRPr="00D11F6B" w:rsidRDefault="001621AE" w:rsidP="001621AE">
      <w:pPr>
        <w:spacing w:before="0" w:after="0"/>
        <w:rPr>
          <w:sz w:val="24"/>
        </w:rPr>
      </w:pPr>
    </w:p>
    <w:p w:rsidR="000111C9" w:rsidRDefault="000111C9" w:rsidP="001621AE">
      <w:pPr>
        <w:spacing w:before="0" w:after="0"/>
        <w:rPr>
          <w:sz w:val="24"/>
        </w:rPr>
      </w:pPr>
      <w:r>
        <w:rPr>
          <w:sz w:val="24"/>
        </w:rPr>
        <w:t>Apply AST</w:t>
      </w:r>
      <w:r w:rsidRPr="000111C9">
        <w:rPr>
          <w:sz w:val="24"/>
        </w:rPr>
        <w:t xml:space="preserve"> </w:t>
      </w:r>
      <w:r>
        <w:rPr>
          <w:sz w:val="24"/>
        </w:rPr>
        <w:t xml:space="preserve">only when the surface to be treated is dry and </w:t>
      </w:r>
      <w:r w:rsidRPr="000111C9">
        <w:rPr>
          <w:sz w:val="24"/>
        </w:rPr>
        <w:t xml:space="preserve">when the air or surface temperatures, measured at the location of the </w:t>
      </w:r>
      <w:r>
        <w:rPr>
          <w:sz w:val="24"/>
        </w:rPr>
        <w:t>AST ope</w:t>
      </w:r>
      <w:r w:rsidRPr="000111C9">
        <w:rPr>
          <w:sz w:val="24"/>
        </w:rPr>
        <w:t xml:space="preserve">ration away from artificial heat, </w:t>
      </w:r>
      <w:r>
        <w:rPr>
          <w:sz w:val="24"/>
        </w:rPr>
        <w:t xml:space="preserve">is </w:t>
      </w:r>
      <w:r w:rsidRPr="00D11F6B">
        <w:rPr>
          <w:sz w:val="24"/>
        </w:rPr>
        <w:t xml:space="preserve">50°F </w:t>
      </w:r>
      <w:r>
        <w:rPr>
          <w:sz w:val="24"/>
        </w:rPr>
        <w:t>and rising</w:t>
      </w:r>
      <w:r w:rsidRPr="000111C9">
        <w:rPr>
          <w:sz w:val="24"/>
        </w:rPr>
        <w:t>.</w:t>
      </w:r>
    </w:p>
    <w:p w:rsidR="001621AE" w:rsidRDefault="001621AE" w:rsidP="001621AE">
      <w:pPr>
        <w:spacing w:before="0" w:after="0"/>
        <w:rPr>
          <w:sz w:val="24"/>
        </w:rPr>
      </w:pPr>
    </w:p>
    <w:p w:rsidR="00D11F6B" w:rsidRPr="00D11F6B" w:rsidRDefault="00D11F6B" w:rsidP="001621AE">
      <w:pPr>
        <w:spacing w:before="0" w:after="0"/>
        <w:rPr>
          <w:sz w:val="24"/>
        </w:rPr>
      </w:pPr>
      <w:r w:rsidRPr="003F0AC7">
        <w:rPr>
          <w:sz w:val="24"/>
        </w:rPr>
        <w:lastRenderedPageBreak/>
        <w:t xml:space="preserve">When placing asphalt surface treatment that is to be immediately overlaid with asphalt plant mix, the seasonal and temperature limitations of Article 610-4 </w:t>
      </w:r>
      <w:r w:rsidR="00C07810" w:rsidRPr="00C07810">
        <w:rPr>
          <w:sz w:val="24"/>
        </w:rPr>
        <w:t xml:space="preserve">of the </w:t>
      </w:r>
      <w:r w:rsidR="00C07810" w:rsidRPr="00C07810">
        <w:rPr>
          <w:i/>
          <w:sz w:val="24"/>
        </w:rPr>
        <w:t>2012</w:t>
      </w:r>
      <w:r w:rsidR="00C07810" w:rsidRPr="00C07810">
        <w:rPr>
          <w:sz w:val="24"/>
        </w:rPr>
        <w:t> </w:t>
      </w:r>
      <w:r w:rsidR="00C07810" w:rsidRPr="00C07810">
        <w:rPr>
          <w:i/>
          <w:sz w:val="24"/>
        </w:rPr>
        <w:t>Standard Specifications</w:t>
      </w:r>
      <w:r w:rsidR="00C07810" w:rsidRPr="00C07810">
        <w:rPr>
          <w:sz w:val="24"/>
        </w:rPr>
        <w:t xml:space="preserve"> </w:t>
      </w:r>
      <w:r w:rsidRPr="003F0AC7">
        <w:rPr>
          <w:sz w:val="24"/>
        </w:rPr>
        <w:t>shall apply.</w:t>
      </w:r>
    </w:p>
    <w:p w:rsidR="001621AE" w:rsidRDefault="001621AE" w:rsidP="001621AE">
      <w:pPr>
        <w:spacing w:before="0" w:after="0"/>
        <w:rPr>
          <w:sz w:val="24"/>
        </w:rPr>
      </w:pPr>
    </w:p>
    <w:p w:rsidR="001621AE" w:rsidRDefault="00D11F6B" w:rsidP="001621AE">
      <w:pPr>
        <w:spacing w:before="0" w:after="0"/>
        <w:rPr>
          <w:sz w:val="24"/>
        </w:rPr>
      </w:pPr>
      <w:r w:rsidRPr="00D11F6B">
        <w:rPr>
          <w:sz w:val="24"/>
        </w:rPr>
        <w:t xml:space="preserve">Do not apply asphalt material when the weather is </w:t>
      </w:r>
      <w:r w:rsidRPr="003F0AC7">
        <w:rPr>
          <w:sz w:val="24"/>
        </w:rPr>
        <w:t>foggy or rainy.</w:t>
      </w:r>
    </w:p>
    <w:p w:rsidR="001621AE" w:rsidRPr="001621AE" w:rsidRDefault="001621AE" w:rsidP="001621AE">
      <w:pPr>
        <w:spacing w:before="0" w:after="0"/>
        <w:rPr>
          <w:sz w:val="24"/>
        </w:rPr>
      </w:pPr>
    </w:p>
    <w:p w:rsidR="00D11F6B" w:rsidRDefault="0060052E" w:rsidP="001621AE">
      <w:pPr>
        <w:keepNext/>
        <w:keepLines/>
        <w:spacing w:before="0" w:after="0"/>
        <w:rPr>
          <w:b/>
          <w:sz w:val="24"/>
        </w:rPr>
      </w:pPr>
      <w:r w:rsidRPr="0060052E">
        <w:rPr>
          <w:b/>
          <w:sz w:val="24"/>
        </w:rPr>
        <w:t>660</w:t>
      </w:r>
      <w:r w:rsidR="00D11F6B" w:rsidRPr="00D11F6B">
        <w:rPr>
          <w:b/>
          <w:sz w:val="24"/>
        </w:rPr>
        <w:t>-</w:t>
      </w:r>
      <w:r w:rsidR="00D11F6B" w:rsidRPr="00D11F6B">
        <w:rPr>
          <w:b/>
          <w:sz w:val="24"/>
        </w:rPr>
        <w:fldChar w:fldCharType="begin"/>
      </w:r>
      <w:r w:rsidR="00D11F6B" w:rsidRPr="00D11F6B">
        <w:rPr>
          <w:b/>
          <w:sz w:val="24"/>
        </w:rPr>
        <w:instrText xml:space="preserve"> SEQ A \n \* MERGEFORMAT </w:instrText>
      </w:r>
      <w:r w:rsidR="00D11F6B" w:rsidRPr="00D11F6B">
        <w:rPr>
          <w:b/>
          <w:sz w:val="24"/>
        </w:rPr>
        <w:fldChar w:fldCharType="separate"/>
      </w:r>
      <w:r w:rsidR="000C1059">
        <w:rPr>
          <w:b/>
          <w:noProof/>
          <w:sz w:val="24"/>
        </w:rPr>
        <w:t>4</w:t>
      </w:r>
      <w:r w:rsidR="00D11F6B" w:rsidRPr="00D11F6B">
        <w:rPr>
          <w:b/>
          <w:sz w:val="24"/>
        </w:rPr>
        <w:fldChar w:fldCharType="end"/>
      </w:r>
      <w:r w:rsidR="00D11F6B" w:rsidRPr="00D11F6B">
        <w:rPr>
          <w:b/>
          <w:sz w:val="24"/>
        </w:rPr>
        <w:tab/>
        <w:t>SURFACE PREPARATION</w:t>
      </w:r>
    </w:p>
    <w:p w:rsidR="001621AE" w:rsidRPr="00D11F6B" w:rsidRDefault="001621AE" w:rsidP="001621AE">
      <w:pPr>
        <w:keepNext/>
        <w:keepLines/>
        <w:spacing w:before="0" w:after="0"/>
        <w:rPr>
          <w:sz w:val="24"/>
        </w:rPr>
      </w:pPr>
    </w:p>
    <w:p w:rsidR="00D11F6B" w:rsidRDefault="00D11F6B" w:rsidP="001621AE">
      <w:pPr>
        <w:spacing w:before="0" w:after="0"/>
        <w:rPr>
          <w:sz w:val="24"/>
        </w:rPr>
      </w:pPr>
      <w:r w:rsidRPr="00D11F6B">
        <w:rPr>
          <w:sz w:val="24"/>
        </w:rPr>
        <w:t>Clean the surface to be treated of all dust, dirt, clay, grass, sod and any other deleterious matter before application of the asphalt surface treatment.</w:t>
      </w:r>
    </w:p>
    <w:p w:rsidR="001621AE" w:rsidRPr="00D11F6B" w:rsidRDefault="001621AE" w:rsidP="001621AE">
      <w:pPr>
        <w:spacing w:before="0" w:after="0"/>
        <w:rPr>
          <w:sz w:val="24"/>
        </w:rPr>
      </w:pPr>
    </w:p>
    <w:p w:rsidR="00D11F6B" w:rsidRDefault="0060052E" w:rsidP="001621AE">
      <w:pPr>
        <w:keepNext/>
        <w:keepLines/>
        <w:spacing w:before="0" w:after="0"/>
        <w:rPr>
          <w:b/>
          <w:sz w:val="24"/>
        </w:rPr>
      </w:pPr>
      <w:r w:rsidRPr="0060052E">
        <w:rPr>
          <w:b/>
          <w:sz w:val="24"/>
        </w:rPr>
        <w:t>660</w:t>
      </w:r>
      <w:r w:rsidR="00D11F6B" w:rsidRPr="00D11F6B">
        <w:rPr>
          <w:b/>
          <w:sz w:val="24"/>
        </w:rPr>
        <w:t>-</w:t>
      </w:r>
      <w:r w:rsidR="00D11F6B" w:rsidRPr="00D11F6B">
        <w:rPr>
          <w:b/>
          <w:sz w:val="24"/>
        </w:rPr>
        <w:fldChar w:fldCharType="begin"/>
      </w:r>
      <w:r w:rsidR="00D11F6B" w:rsidRPr="00D11F6B">
        <w:rPr>
          <w:b/>
          <w:sz w:val="24"/>
        </w:rPr>
        <w:instrText xml:space="preserve"> SEQ A \n \* MERGEFORMAT </w:instrText>
      </w:r>
      <w:r w:rsidR="00D11F6B" w:rsidRPr="00D11F6B">
        <w:rPr>
          <w:b/>
          <w:sz w:val="24"/>
        </w:rPr>
        <w:fldChar w:fldCharType="separate"/>
      </w:r>
      <w:r w:rsidR="000C1059">
        <w:rPr>
          <w:b/>
          <w:noProof/>
          <w:sz w:val="24"/>
        </w:rPr>
        <w:t>5</w:t>
      </w:r>
      <w:r w:rsidR="00D11F6B" w:rsidRPr="00D11F6B">
        <w:rPr>
          <w:b/>
          <w:sz w:val="24"/>
        </w:rPr>
        <w:fldChar w:fldCharType="end"/>
      </w:r>
      <w:r w:rsidR="00D11F6B" w:rsidRPr="00D11F6B">
        <w:rPr>
          <w:b/>
          <w:sz w:val="24"/>
        </w:rPr>
        <w:tab/>
        <w:t>ACCEPTANCE OF ASPHALT MATERIALS</w:t>
      </w:r>
    </w:p>
    <w:p w:rsidR="001621AE" w:rsidRPr="00D11F6B" w:rsidRDefault="001621AE" w:rsidP="001621AE">
      <w:pPr>
        <w:keepNext/>
        <w:keepLines/>
        <w:spacing w:before="0" w:after="0"/>
        <w:rPr>
          <w:sz w:val="24"/>
        </w:rPr>
      </w:pPr>
    </w:p>
    <w:p w:rsidR="00D11F6B" w:rsidRDefault="00D11F6B" w:rsidP="001621AE">
      <w:pPr>
        <w:spacing w:before="0" w:after="0"/>
        <w:rPr>
          <w:sz w:val="24"/>
        </w:rPr>
      </w:pPr>
      <w:r w:rsidRPr="00D11F6B">
        <w:rPr>
          <w:sz w:val="24"/>
        </w:rPr>
        <w:t xml:space="preserve">The acceptance of </w:t>
      </w:r>
      <w:r w:rsidRPr="00C24DCD">
        <w:rPr>
          <w:sz w:val="24"/>
        </w:rPr>
        <w:t>asphalt materials</w:t>
      </w:r>
      <w:r w:rsidRPr="00D11F6B">
        <w:rPr>
          <w:sz w:val="24"/>
        </w:rPr>
        <w:t xml:space="preserve"> will be in accordance with </w:t>
      </w:r>
      <w:r w:rsidR="00C07810">
        <w:rPr>
          <w:sz w:val="24"/>
        </w:rPr>
        <w:t>Article</w:t>
      </w:r>
      <w:r w:rsidRPr="00D11F6B">
        <w:rPr>
          <w:sz w:val="24"/>
        </w:rPr>
        <w:t xml:space="preserve"> 1020-1</w:t>
      </w:r>
      <w:r w:rsidR="00C07810" w:rsidRPr="00C07810">
        <w:rPr>
          <w:sz w:val="24"/>
        </w:rPr>
        <w:t xml:space="preserve"> of the </w:t>
      </w:r>
      <w:r w:rsidR="00C07810" w:rsidRPr="00C07810">
        <w:rPr>
          <w:i/>
          <w:sz w:val="24"/>
        </w:rPr>
        <w:t>2012</w:t>
      </w:r>
      <w:r w:rsidR="00C07810" w:rsidRPr="00C07810">
        <w:rPr>
          <w:sz w:val="24"/>
        </w:rPr>
        <w:t> </w:t>
      </w:r>
      <w:r w:rsidR="00C07810" w:rsidRPr="00C07810">
        <w:rPr>
          <w:i/>
          <w:sz w:val="24"/>
        </w:rPr>
        <w:t>Standard Specifications</w:t>
      </w:r>
      <w:r w:rsidRPr="00D11F6B">
        <w:rPr>
          <w:sz w:val="24"/>
        </w:rPr>
        <w:t>.</w:t>
      </w:r>
    </w:p>
    <w:p w:rsidR="001621AE" w:rsidRPr="00D11F6B" w:rsidRDefault="001621AE" w:rsidP="001621AE">
      <w:pPr>
        <w:spacing w:before="0" w:after="0"/>
        <w:rPr>
          <w:sz w:val="24"/>
        </w:rPr>
      </w:pPr>
    </w:p>
    <w:p w:rsidR="00D11F6B" w:rsidRDefault="0060052E" w:rsidP="001621AE">
      <w:pPr>
        <w:keepNext/>
        <w:keepLines/>
        <w:spacing w:before="0" w:after="0"/>
        <w:rPr>
          <w:b/>
          <w:sz w:val="24"/>
        </w:rPr>
      </w:pPr>
      <w:r w:rsidRPr="0060052E">
        <w:rPr>
          <w:b/>
          <w:sz w:val="24"/>
        </w:rPr>
        <w:t>660</w:t>
      </w:r>
      <w:r w:rsidR="00D11F6B" w:rsidRPr="00D11F6B">
        <w:rPr>
          <w:b/>
          <w:sz w:val="24"/>
        </w:rPr>
        <w:t>-</w:t>
      </w:r>
      <w:r w:rsidR="00D11F6B" w:rsidRPr="00D11F6B">
        <w:rPr>
          <w:b/>
          <w:sz w:val="24"/>
        </w:rPr>
        <w:fldChar w:fldCharType="begin"/>
      </w:r>
      <w:r w:rsidR="00D11F6B" w:rsidRPr="00D11F6B">
        <w:rPr>
          <w:b/>
          <w:sz w:val="24"/>
        </w:rPr>
        <w:instrText xml:space="preserve"> SEQ A \n \* MERGEFORMAT </w:instrText>
      </w:r>
      <w:r w:rsidR="00D11F6B" w:rsidRPr="00D11F6B">
        <w:rPr>
          <w:b/>
          <w:sz w:val="24"/>
        </w:rPr>
        <w:fldChar w:fldCharType="separate"/>
      </w:r>
      <w:r w:rsidR="000C1059">
        <w:rPr>
          <w:b/>
          <w:noProof/>
          <w:sz w:val="24"/>
        </w:rPr>
        <w:t>6</w:t>
      </w:r>
      <w:r w:rsidR="00D11F6B" w:rsidRPr="00D11F6B">
        <w:rPr>
          <w:b/>
          <w:sz w:val="24"/>
        </w:rPr>
        <w:fldChar w:fldCharType="end"/>
      </w:r>
      <w:r w:rsidR="00D11F6B" w:rsidRPr="00D11F6B">
        <w:rPr>
          <w:b/>
          <w:sz w:val="24"/>
        </w:rPr>
        <w:tab/>
        <w:t>APPLICATION EQUIPMENT</w:t>
      </w:r>
    </w:p>
    <w:p w:rsidR="001621AE" w:rsidRPr="00D11F6B" w:rsidRDefault="001621AE" w:rsidP="001621AE">
      <w:pPr>
        <w:keepNext/>
        <w:keepLines/>
        <w:spacing w:before="0" w:after="0"/>
        <w:rPr>
          <w:sz w:val="24"/>
        </w:rPr>
      </w:pPr>
    </w:p>
    <w:p w:rsidR="00D11F6B" w:rsidRDefault="00D11F6B" w:rsidP="001621AE">
      <w:pPr>
        <w:spacing w:before="0" w:after="0"/>
        <w:rPr>
          <w:sz w:val="24"/>
        </w:rPr>
      </w:pPr>
      <w:r w:rsidRPr="00D11F6B">
        <w:rPr>
          <w:sz w:val="24"/>
        </w:rPr>
        <w:t>Use asphalt application equipment that meets Article 600-5</w:t>
      </w:r>
      <w:r w:rsidR="00C07810" w:rsidRPr="00C07810">
        <w:rPr>
          <w:sz w:val="24"/>
        </w:rPr>
        <w:t xml:space="preserve"> of the </w:t>
      </w:r>
      <w:r w:rsidR="00C07810" w:rsidRPr="00C07810">
        <w:rPr>
          <w:i/>
          <w:sz w:val="24"/>
        </w:rPr>
        <w:t>2012</w:t>
      </w:r>
      <w:r w:rsidR="00C07810" w:rsidRPr="00C07810">
        <w:rPr>
          <w:sz w:val="24"/>
        </w:rPr>
        <w:t> </w:t>
      </w:r>
      <w:r w:rsidR="00C07810" w:rsidRPr="00C07810">
        <w:rPr>
          <w:i/>
          <w:sz w:val="24"/>
        </w:rPr>
        <w:t>Standard Specifications</w:t>
      </w:r>
      <w:r w:rsidRPr="00D11F6B">
        <w:rPr>
          <w:sz w:val="24"/>
        </w:rPr>
        <w:t>.</w:t>
      </w:r>
    </w:p>
    <w:p w:rsidR="00C07810" w:rsidRPr="00D11F6B" w:rsidRDefault="00C07810" w:rsidP="001621AE">
      <w:pPr>
        <w:spacing w:before="0" w:after="0"/>
        <w:rPr>
          <w:sz w:val="24"/>
        </w:rPr>
      </w:pPr>
    </w:p>
    <w:p w:rsidR="00D11F6B" w:rsidRDefault="00D11F6B" w:rsidP="001621AE">
      <w:pPr>
        <w:spacing w:before="0" w:after="0"/>
        <w:rPr>
          <w:sz w:val="24"/>
        </w:rPr>
      </w:pPr>
      <w:r w:rsidRPr="00D11F6B">
        <w:rPr>
          <w:sz w:val="24"/>
        </w:rPr>
        <w:t xml:space="preserve">Apply aggregate by the use of a self-propelled, pneumatic-tire aggregate spreader capable of maintaining a specified rate with a uniform application for the width of asphalt material being covered.  Tailgate spreaders will not be permitted.  Areas that are inaccessible to the aggregate spreader </w:t>
      </w:r>
      <w:r w:rsidR="00AB2A41" w:rsidRPr="00C668D6">
        <w:rPr>
          <w:sz w:val="24"/>
        </w:rPr>
        <w:t>shall</w:t>
      </w:r>
      <w:r w:rsidRPr="00D11F6B">
        <w:rPr>
          <w:sz w:val="24"/>
        </w:rPr>
        <w:t xml:space="preserve"> be covered by hand spreading or other acceptable methods.</w:t>
      </w:r>
    </w:p>
    <w:p w:rsidR="001621AE" w:rsidRPr="00D11F6B" w:rsidRDefault="001621AE" w:rsidP="001621AE">
      <w:pPr>
        <w:spacing w:before="0" w:after="0"/>
        <w:rPr>
          <w:sz w:val="24"/>
        </w:rPr>
      </w:pPr>
    </w:p>
    <w:p w:rsidR="00D11F6B" w:rsidRDefault="0060052E" w:rsidP="001621AE">
      <w:pPr>
        <w:keepNext/>
        <w:keepLines/>
        <w:spacing w:before="0" w:after="0"/>
        <w:rPr>
          <w:b/>
          <w:sz w:val="24"/>
        </w:rPr>
      </w:pPr>
      <w:r w:rsidRPr="0060052E">
        <w:rPr>
          <w:b/>
          <w:sz w:val="24"/>
        </w:rPr>
        <w:t>660</w:t>
      </w:r>
      <w:r w:rsidR="00D11F6B" w:rsidRPr="00D11F6B">
        <w:rPr>
          <w:b/>
          <w:sz w:val="24"/>
        </w:rPr>
        <w:t>-</w:t>
      </w:r>
      <w:r w:rsidR="00D11F6B" w:rsidRPr="00D11F6B">
        <w:rPr>
          <w:b/>
          <w:sz w:val="24"/>
        </w:rPr>
        <w:fldChar w:fldCharType="begin"/>
      </w:r>
      <w:r w:rsidR="00D11F6B" w:rsidRPr="00D11F6B">
        <w:rPr>
          <w:b/>
          <w:sz w:val="24"/>
        </w:rPr>
        <w:instrText xml:space="preserve"> SEQ A \n \* MERGEFORMAT </w:instrText>
      </w:r>
      <w:r w:rsidR="00D11F6B" w:rsidRPr="00D11F6B">
        <w:rPr>
          <w:b/>
          <w:sz w:val="24"/>
        </w:rPr>
        <w:fldChar w:fldCharType="separate"/>
      </w:r>
      <w:r w:rsidR="000C1059">
        <w:rPr>
          <w:b/>
          <w:noProof/>
          <w:sz w:val="24"/>
        </w:rPr>
        <w:t>7</w:t>
      </w:r>
      <w:r w:rsidR="00D11F6B" w:rsidRPr="00D11F6B">
        <w:rPr>
          <w:b/>
          <w:sz w:val="24"/>
        </w:rPr>
        <w:fldChar w:fldCharType="end"/>
      </w:r>
      <w:r w:rsidR="00D11F6B" w:rsidRPr="00D11F6B">
        <w:rPr>
          <w:b/>
          <w:sz w:val="24"/>
        </w:rPr>
        <w:tab/>
        <w:t xml:space="preserve">APPLICATION OF </w:t>
      </w:r>
      <w:r w:rsidR="00CD023C">
        <w:rPr>
          <w:b/>
          <w:sz w:val="24"/>
        </w:rPr>
        <w:t>EMULSION</w:t>
      </w:r>
    </w:p>
    <w:p w:rsidR="001621AE" w:rsidRPr="00D11F6B" w:rsidRDefault="001621AE" w:rsidP="001621AE">
      <w:pPr>
        <w:keepNext/>
        <w:keepLines/>
        <w:spacing w:before="0" w:after="0"/>
        <w:rPr>
          <w:sz w:val="24"/>
        </w:rPr>
      </w:pPr>
    </w:p>
    <w:p w:rsidR="00CD023C" w:rsidRDefault="00CD023C" w:rsidP="001621AE">
      <w:pPr>
        <w:spacing w:before="0" w:after="0"/>
        <w:rPr>
          <w:sz w:val="24"/>
        </w:rPr>
      </w:pPr>
      <w:r>
        <w:rPr>
          <w:sz w:val="24"/>
        </w:rPr>
        <w:t>The grades of emulsion shall be CRS-2L or CRS-2P.</w:t>
      </w:r>
    </w:p>
    <w:p w:rsidR="001621AE" w:rsidRDefault="001621AE" w:rsidP="001621AE">
      <w:pPr>
        <w:spacing w:before="0" w:after="0"/>
        <w:rPr>
          <w:sz w:val="24"/>
        </w:rPr>
      </w:pPr>
    </w:p>
    <w:p w:rsidR="00D11F6B" w:rsidRDefault="00D11F6B" w:rsidP="001621AE">
      <w:pPr>
        <w:spacing w:before="0" w:after="0"/>
        <w:rPr>
          <w:sz w:val="24"/>
        </w:rPr>
      </w:pPr>
      <w:r w:rsidRPr="00D11F6B">
        <w:rPr>
          <w:sz w:val="24"/>
        </w:rPr>
        <w:t xml:space="preserve">The </w:t>
      </w:r>
      <w:r w:rsidR="00C668D6" w:rsidRPr="008A0A8D">
        <w:rPr>
          <w:sz w:val="24"/>
        </w:rPr>
        <w:t>target</w:t>
      </w:r>
      <w:r w:rsidR="00C668D6">
        <w:rPr>
          <w:sz w:val="24"/>
        </w:rPr>
        <w:t xml:space="preserve"> </w:t>
      </w:r>
      <w:r w:rsidRPr="00D11F6B">
        <w:rPr>
          <w:sz w:val="24"/>
        </w:rPr>
        <w:t xml:space="preserve">rates of application and the temperature that the </w:t>
      </w:r>
      <w:r w:rsidR="00CD023C">
        <w:rPr>
          <w:sz w:val="24"/>
        </w:rPr>
        <w:t>emulsion</w:t>
      </w:r>
      <w:r w:rsidRPr="00D11F6B">
        <w:rPr>
          <w:sz w:val="24"/>
        </w:rPr>
        <w:t xml:space="preserve"> is to be applied shall be </w:t>
      </w:r>
      <w:r w:rsidR="00C668D6">
        <w:rPr>
          <w:sz w:val="24"/>
        </w:rPr>
        <w:t>as</w:t>
      </w:r>
      <w:r w:rsidRPr="00D11F6B">
        <w:rPr>
          <w:sz w:val="24"/>
        </w:rPr>
        <w:t xml:space="preserve"> shown in Table 660-1</w:t>
      </w:r>
      <w:r w:rsidR="00000DFC">
        <w:rPr>
          <w:sz w:val="24"/>
        </w:rPr>
        <w:t xml:space="preserve"> or as directed by the Engineer</w:t>
      </w:r>
    </w:p>
    <w:p w:rsidR="001621AE" w:rsidRPr="00D11F6B" w:rsidRDefault="001621AE" w:rsidP="001621AE">
      <w:pPr>
        <w:spacing w:before="0" w:after="0"/>
        <w:rPr>
          <w:sz w:val="24"/>
        </w:rPr>
      </w:pPr>
    </w:p>
    <w:p w:rsidR="00D11F6B" w:rsidRDefault="00D11F6B" w:rsidP="001621AE">
      <w:pPr>
        <w:spacing w:before="0" w:after="0"/>
        <w:rPr>
          <w:sz w:val="24"/>
        </w:rPr>
      </w:pPr>
      <w:r w:rsidRPr="00D11F6B">
        <w:rPr>
          <w:sz w:val="24"/>
        </w:rPr>
        <w:t>Base the required rates of application on the volume of material at the application temperature.</w:t>
      </w:r>
    </w:p>
    <w:p w:rsidR="001621AE" w:rsidRDefault="001621AE" w:rsidP="001621AE">
      <w:pPr>
        <w:spacing w:before="0" w:after="0"/>
        <w:rPr>
          <w:sz w:val="24"/>
        </w:rPr>
      </w:pP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820"/>
        <w:gridCol w:w="1708"/>
        <w:gridCol w:w="2250"/>
        <w:gridCol w:w="1800"/>
        <w:gridCol w:w="1998"/>
      </w:tblGrid>
      <w:tr w:rsidR="00342AF9" w:rsidRPr="00342AF9" w:rsidTr="008A0A8D">
        <w:tc>
          <w:tcPr>
            <w:tcW w:w="5000" w:type="pct"/>
            <w:gridSpan w:val="5"/>
            <w:shd w:val="clear" w:color="auto" w:fill="auto"/>
            <w:vAlign w:val="center"/>
          </w:tcPr>
          <w:p w:rsidR="00342AF9" w:rsidRPr="008A0A8D" w:rsidRDefault="00342AF9" w:rsidP="001621AE">
            <w:pPr>
              <w:keepNext/>
              <w:keepLines/>
              <w:spacing w:before="0" w:after="0"/>
              <w:jc w:val="center"/>
              <w:rPr>
                <w:b/>
                <w:sz w:val="24"/>
              </w:rPr>
            </w:pPr>
            <w:r w:rsidRPr="008A0A8D">
              <w:rPr>
                <w:b/>
                <w:sz w:val="24"/>
              </w:rPr>
              <w:lastRenderedPageBreak/>
              <w:t xml:space="preserve">TABLE </w:t>
            </w:r>
            <w:r w:rsidRPr="00342AF9">
              <w:rPr>
                <w:b/>
                <w:snapToGrid w:val="0"/>
                <w:sz w:val="24"/>
              </w:rPr>
              <w:t>660-1</w:t>
            </w:r>
            <w:r w:rsidRPr="008A0A8D">
              <w:rPr>
                <w:b/>
                <w:snapToGrid w:val="0"/>
                <w:sz w:val="24"/>
              </w:rPr>
              <w:br/>
            </w:r>
            <w:r w:rsidRPr="008A0A8D">
              <w:rPr>
                <w:b/>
                <w:sz w:val="24"/>
              </w:rPr>
              <w:t>MATERIAL APPLICATION RATES AND TEMPERATURES</w:t>
            </w:r>
          </w:p>
        </w:tc>
      </w:tr>
      <w:tr w:rsidR="00342AF9" w:rsidRPr="00342AF9" w:rsidTr="008A0A8D">
        <w:tc>
          <w:tcPr>
            <w:tcW w:w="950" w:type="pct"/>
            <w:shd w:val="clear" w:color="auto" w:fill="auto"/>
            <w:vAlign w:val="center"/>
          </w:tcPr>
          <w:p w:rsidR="00342AF9" w:rsidRPr="008A0A8D" w:rsidRDefault="00342AF9" w:rsidP="001621AE">
            <w:pPr>
              <w:keepNext/>
              <w:keepLines/>
              <w:spacing w:before="0" w:after="0"/>
              <w:jc w:val="center"/>
              <w:rPr>
                <w:b/>
                <w:sz w:val="24"/>
              </w:rPr>
            </w:pPr>
            <w:r w:rsidRPr="008A0A8D">
              <w:rPr>
                <w:b/>
                <w:sz w:val="24"/>
              </w:rPr>
              <w:t>Type of Coat</w:t>
            </w:r>
          </w:p>
        </w:tc>
        <w:tc>
          <w:tcPr>
            <w:tcW w:w="892" w:type="pct"/>
            <w:shd w:val="clear" w:color="auto" w:fill="auto"/>
          </w:tcPr>
          <w:p w:rsidR="00342AF9" w:rsidRPr="008A0A8D" w:rsidRDefault="00342AF9" w:rsidP="001621AE">
            <w:pPr>
              <w:keepNext/>
              <w:keepLines/>
              <w:spacing w:before="0" w:after="0"/>
              <w:jc w:val="center"/>
              <w:rPr>
                <w:b/>
                <w:sz w:val="24"/>
              </w:rPr>
            </w:pPr>
            <w:r w:rsidRPr="00342AF9">
              <w:rPr>
                <w:b/>
                <w:sz w:val="24"/>
              </w:rPr>
              <w:t>Layer</w:t>
            </w:r>
          </w:p>
        </w:tc>
        <w:tc>
          <w:tcPr>
            <w:tcW w:w="1175" w:type="pct"/>
            <w:shd w:val="clear" w:color="auto" w:fill="auto"/>
          </w:tcPr>
          <w:p w:rsidR="00342AF9" w:rsidRPr="008A0A8D" w:rsidRDefault="00342AF9" w:rsidP="001621AE">
            <w:pPr>
              <w:keepNext/>
              <w:keepLines/>
              <w:spacing w:before="0" w:after="0"/>
              <w:jc w:val="center"/>
              <w:rPr>
                <w:b/>
                <w:sz w:val="24"/>
              </w:rPr>
            </w:pPr>
            <w:r w:rsidRPr="00342AF9">
              <w:rPr>
                <w:b/>
                <w:sz w:val="24"/>
              </w:rPr>
              <w:t>Aggregate Type</w:t>
            </w:r>
          </w:p>
        </w:tc>
        <w:tc>
          <w:tcPr>
            <w:tcW w:w="940" w:type="pct"/>
            <w:shd w:val="clear" w:color="auto" w:fill="auto"/>
          </w:tcPr>
          <w:p w:rsidR="00342AF9" w:rsidRPr="008A0A8D" w:rsidRDefault="00342AF9" w:rsidP="001621AE">
            <w:pPr>
              <w:keepNext/>
              <w:keepLines/>
              <w:spacing w:before="0" w:after="0"/>
              <w:jc w:val="center"/>
              <w:rPr>
                <w:b/>
                <w:sz w:val="24"/>
              </w:rPr>
            </w:pPr>
            <w:r w:rsidRPr="00342AF9">
              <w:rPr>
                <w:b/>
                <w:sz w:val="24"/>
              </w:rPr>
              <w:t xml:space="preserve">Aggregate </w:t>
            </w:r>
            <w:r w:rsidR="00DE51DE">
              <w:rPr>
                <w:b/>
                <w:sz w:val="24"/>
              </w:rPr>
              <w:t xml:space="preserve">Target </w:t>
            </w:r>
            <w:r w:rsidRPr="00342AF9">
              <w:rPr>
                <w:b/>
                <w:sz w:val="24"/>
              </w:rPr>
              <w:t>Rate</w:t>
            </w:r>
            <w:r w:rsidRPr="008A0A8D">
              <w:rPr>
                <w:b/>
                <w:sz w:val="24"/>
                <w:vertAlign w:val="superscript"/>
              </w:rPr>
              <w:t>A</w:t>
            </w:r>
            <w:r w:rsidRPr="00342AF9">
              <w:rPr>
                <w:b/>
                <w:sz w:val="24"/>
              </w:rPr>
              <w:br/>
              <w:t>(Lbs/Sy)</w:t>
            </w:r>
          </w:p>
        </w:tc>
        <w:tc>
          <w:tcPr>
            <w:tcW w:w="1043" w:type="pct"/>
            <w:shd w:val="clear" w:color="auto" w:fill="auto"/>
          </w:tcPr>
          <w:p w:rsidR="00342AF9" w:rsidRPr="008A0A8D" w:rsidRDefault="00342AF9" w:rsidP="001621AE">
            <w:pPr>
              <w:keepNext/>
              <w:keepLines/>
              <w:spacing w:before="0" w:after="0"/>
              <w:jc w:val="center"/>
              <w:rPr>
                <w:b/>
                <w:sz w:val="24"/>
              </w:rPr>
            </w:pPr>
            <w:r w:rsidRPr="00342AF9">
              <w:rPr>
                <w:b/>
                <w:sz w:val="24"/>
              </w:rPr>
              <w:t>Emulsion Target Rate</w:t>
            </w:r>
            <w:r w:rsidRPr="008A0A8D">
              <w:rPr>
                <w:b/>
                <w:sz w:val="24"/>
                <w:vertAlign w:val="superscript"/>
              </w:rPr>
              <w:t>B,C,D</w:t>
            </w:r>
            <w:r w:rsidRPr="00342AF9">
              <w:rPr>
                <w:b/>
                <w:sz w:val="24"/>
              </w:rPr>
              <w:br/>
              <w:t>(Gal/Sy)</w:t>
            </w:r>
          </w:p>
        </w:tc>
      </w:tr>
      <w:tr w:rsidR="00342AF9" w:rsidRPr="00342AF9" w:rsidTr="008A0A8D">
        <w:tc>
          <w:tcPr>
            <w:tcW w:w="950" w:type="pct"/>
            <w:vMerge w:val="restart"/>
            <w:shd w:val="clear" w:color="auto" w:fill="auto"/>
            <w:vAlign w:val="center"/>
          </w:tcPr>
          <w:p w:rsidR="00342AF9" w:rsidRPr="00342AF9" w:rsidRDefault="00342AF9" w:rsidP="001621AE">
            <w:pPr>
              <w:keepNext/>
              <w:keepLines/>
              <w:spacing w:before="0" w:after="0"/>
              <w:jc w:val="center"/>
              <w:rPr>
                <w:sz w:val="24"/>
              </w:rPr>
            </w:pPr>
            <w:r w:rsidRPr="00342AF9">
              <w:rPr>
                <w:sz w:val="24"/>
              </w:rPr>
              <w:t>Single Seal</w:t>
            </w:r>
          </w:p>
        </w:tc>
        <w:tc>
          <w:tcPr>
            <w:tcW w:w="892" w:type="pct"/>
            <w:vMerge w:val="restart"/>
            <w:shd w:val="clear" w:color="auto" w:fill="auto"/>
            <w:vAlign w:val="center"/>
          </w:tcPr>
          <w:p w:rsidR="00342AF9" w:rsidRPr="00342AF9" w:rsidRDefault="00342AF9" w:rsidP="001621AE">
            <w:pPr>
              <w:keepNext/>
              <w:keepLines/>
              <w:spacing w:before="0" w:after="0"/>
              <w:jc w:val="center"/>
              <w:rPr>
                <w:sz w:val="24"/>
              </w:rPr>
            </w:pPr>
            <w:r w:rsidRPr="00342AF9">
              <w:rPr>
                <w:sz w:val="24"/>
              </w:rPr>
              <w:t>Top</w:t>
            </w:r>
          </w:p>
        </w:tc>
        <w:tc>
          <w:tcPr>
            <w:tcW w:w="1175" w:type="pct"/>
            <w:shd w:val="clear" w:color="auto" w:fill="auto"/>
            <w:vAlign w:val="bottom"/>
          </w:tcPr>
          <w:p w:rsidR="00342AF9" w:rsidRPr="00342AF9" w:rsidRDefault="00342AF9" w:rsidP="001621AE">
            <w:pPr>
              <w:keepNext/>
              <w:keepLines/>
              <w:spacing w:before="0" w:after="0"/>
              <w:jc w:val="center"/>
              <w:rPr>
                <w:sz w:val="24"/>
              </w:rPr>
            </w:pPr>
            <w:r w:rsidRPr="008A0A8D">
              <w:rPr>
                <w:color w:val="000000"/>
                <w:sz w:val="24"/>
              </w:rPr>
              <w:t>78M</w:t>
            </w:r>
          </w:p>
        </w:tc>
        <w:tc>
          <w:tcPr>
            <w:tcW w:w="940" w:type="pct"/>
            <w:shd w:val="clear" w:color="auto" w:fill="auto"/>
            <w:vAlign w:val="bottom"/>
          </w:tcPr>
          <w:p w:rsidR="00342AF9" w:rsidRPr="00342AF9" w:rsidRDefault="00342AF9" w:rsidP="001621AE">
            <w:pPr>
              <w:keepNext/>
              <w:keepLines/>
              <w:spacing w:before="0" w:after="0"/>
              <w:jc w:val="center"/>
              <w:rPr>
                <w:sz w:val="24"/>
              </w:rPr>
            </w:pPr>
            <w:r w:rsidRPr="008A0A8D">
              <w:rPr>
                <w:color w:val="000000"/>
                <w:sz w:val="24"/>
              </w:rPr>
              <w:t>18</w:t>
            </w:r>
          </w:p>
        </w:tc>
        <w:tc>
          <w:tcPr>
            <w:tcW w:w="1043" w:type="pct"/>
            <w:shd w:val="clear" w:color="auto" w:fill="auto"/>
            <w:vAlign w:val="bottom"/>
          </w:tcPr>
          <w:p w:rsidR="00342AF9" w:rsidRPr="00342AF9" w:rsidRDefault="00342AF9" w:rsidP="001621AE">
            <w:pPr>
              <w:keepNext/>
              <w:keepLines/>
              <w:spacing w:before="0" w:after="0"/>
              <w:jc w:val="center"/>
              <w:rPr>
                <w:sz w:val="24"/>
              </w:rPr>
            </w:pPr>
            <w:r w:rsidRPr="008A0A8D">
              <w:rPr>
                <w:color w:val="000000"/>
                <w:sz w:val="24"/>
              </w:rPr>
              <w:t>0.35</w:t>
            </w:r>
          </w:p>
        </w:tc>
      </w:tr>
      <w:tr w:rsidR="00342AF9" w:rsidRPr="00342AF9" w:rsidTr="008A0A8D">
        <w:tc>
          <w:tcPr>
            <w:tcW w:w="950" w:type="pct"/>
            <w:vMerge/>
            <w:shd w:val="clear" w:color="auto" w:fill="auto"/>
            <w:vAlign w:val="center"/>
          </w:tcPr>
          <w:p w:rsidR="00342AF9" w:rsidRPr="00342AF9" w:rsidRDefault="00342AF9" w:rsidP="001621AE">
            <w:pPr>
              <w:keepNext/>
              <w:keepLines/>
              <w:spacing w:before="0" w:after="0"/>
              <w:jc w:val="center"/>
              <w:rPr>
                <w:sz w:val="24"/>
              </w:rPr>
            </w:pPr>
          </w:p>
        </w:tc>
        <w:tc>
          <w:tcPr>
            <w:tcW w:w="892" w:type="pct"/>
            <w:vMerge/>
            <w:shd w:val="clear" w:color="auto" w:fill="auto"/>
            <w:vAlign w:val="center"/>
          </w:tcPr>
          <w:p w:rsidR="00342AF9" w:rsidRPr="00342AF9" w:rsidRDefault="00342AF9" w:rsidP="001621AE">
            <w:pPr>
              <w:keepNext/>
              <w:keepLines/>
              <w:spacing w:before="0" w:after="0"/>
              <w:jc w:val="center"/>
              <w:rPr>
                <w:sz w:val="24"/>
              </w:rPr>
            </w:pPr>
          </w:p>
        </w:tc>
        <w:tc>
          <w:tcPr>
            <w:tcW w:w="1175" w:type="pct"/>
            <w:shd w:val="clear" w:color="auto" w:fill="auto"/>
            <w:vAlign w:val="bottom"/>
          </w:tcPr>
          <w:p w:rsidR="00342AF9" w:rsidRPr="00342AF9" w:rsidRDefault="00342AF9" w:rsidP="001621AE">
            <w:pPr>
              <w:keepNext/>
              <w:keepLines/>
              <w:spacing w:before="0" w:after="0"/>
              <w:jc w:val="center"/>
              <w:rPr>
                <w:sz w:val="24"/>
              </w:rPr>
            </w:pPr>
            <w:r w:rsidRPr="008A0A8D">
              <w:rPr>
                <w:color w:val="000000"/>
                <w:sz w:val="24"/>
              </w:rPr>
              <w:t>5/16" LW</w:t>
            </w:r>
          </w:p>
        </w:tc>
        <w:tc>
          <w:tcPr>
            <w:tcW w:w="940" w:type="pct"/>
            <w:shd w:val="clear" w:color="auto" w:fill="auto"/>
            <w:vAlign w:val="bottom"/>
          </w:tcPr>
          <w:p w:rsidR="00342AF9" w:rsidRPr="00342AF9" w:rsidRDefault="00342AF9" w:rsidP="001621AE">
            <w:pPr>
              <w:keepNext/>
              <w:keepLines/>
              <w:spacing w:before="0" w:after="0"/>
              <w:jc w:val="center"/>
              <w:rPr>
                <w:sz w:val="24"/>
              </w:rPr>
            </w:pPr>
            <w:r w:rsidRPr="008A0A8D">
              <w:rPr>
                <w:color w:val="000000"/>
                <w:sz w:val="24"/>
              </w:rPr>
              <w:t>10</w:t>
            </w:r>
          </w:p>
        </w:tc>
        <w:tc>
          <w:tcPr>
            <w:tcW w:w="1043" w:type="pct"/>
            <w:shd w:val="clear" w:color="auto" w:fill="auto"/>
            <w:vAlign w:val="bottom"/>
          </w:tcPr>
          <w:p w:rsidR="00342AF9" w:rsidRPr="00342AF9" w:rsidRDefault="00342AF9" w:rsidP="001621AE">
            <w:pPr>
              <w:keepNext/>
              <w:keepLines/>
              <w:spacing w:before="0" w:after="0"/>
              <w:jc w:val="center"/>
              <w:rPr>
                <w:sz w:val="24"/>
              </w:rPr>
            </w:pPr>
            <w:r w:rsidRPr="008A0A8D">
              <w:rPr>
                <w:color w:val="000000"/>
                <w:sz w:val="24"/>
              </w:rPr>
              <w:t>0.32</w:t>
            </w:r>
          </w:p>
        </w:tc>
      </w:tr>
      <w:tr w:rsidR="00342AF9" w:rsidRPr="00342AF9" w:rsidTr="008A0A8D">
        <w:tc>
          <w:tcPr>
            <w:tcW w:w="950" w:type="pct"/>
            <w:vMerge/>
            <w:shd w:val="clear" w:color="auto" w:fill="auto"/>
            <w:vAlign w:val="center"/>
          </w:tcPr>
          <w:p w:rsidR="00342AF9" w:rsidRPr="00342AF9" w:rsidRDefault="00342AF9" w:rsidP="001621AE">
            <w:pPr>
              <w:keepNext/>
              <w:keepLines/>
              <w:spacing w:before="0" w:after="0"/>
              <w:jc w:val="center"/>
              <w:rPr>
                <w:sz w:val="24"/>
              </w:rPr>
            </w:pPr>
          </w:p>
        </w:tc>
        <w:tc>
          <w:tcPr>
            <w:tcW w:w="892" w:type="pct"/>
            <w:vMerge/>
            <w:shd w:val="clear" w:color="auto" w:fill="auto"/>
            <w:vAlign w:val="center"/>
          </w:tcPr>
          <w:p w:rsidR="00342AF9" w:rsidRPr="00342AF9" w:rsidRDefault="00342AF9" w:rsidP="001621AE">
            <w:pPr>
              <w:keepNext/>
              <w:keepLines/>
              <w:spacing w:before="0" w:after="0"/>
              <w:jc w:val="center"/>
              <w:rPr>
                <w:sz w:val="24"/>
              </w:rPr>
            </w:pPr>
          </w:p>
        </w:tc>
        <w:tc>
          <w:tcPr>
            <w:tcW w:w="1175" w:type="pct"/>
            <w:shd w:val="clear" w:color="auto" w:fill="auto"/>
            <w:vAlign w:val="bottom"/>
          </w:tcPr>
          <w:p w:rsidR="00342AF9" w:rsidRPr="00342AF9" w:rsidRDefault="00342AF9" w:rsidP="001621AE">
            <w:pPr>
              <w:keepNext/>
              <w:keepLines/>
              <w:spacing w:before="0" w:after="0"/>
              <w:jc w:val="center"/>
              <w:rPr>
                <w:sz w:val="24"/>
              </w:rPr>
            </w:pPr>
            <w:r w:rsidRPr="008A0A8D">
              <w:rPr>
                <w:color w:val="000000"/>
                <w:sz w:val="24"/>
              </w:rPr>
              <w:t>#9</w:t>
            </w:r>
          </w:p>
        </w:tc>
        <w:tc>
          <w:tcPr>
            <w:tcW w:w="940" w:type="pct"/>
            <w:shd w:val="clear" w:color="auto" w:fill="auto"/>
            <w:vAlign w:val="bottom"/>
          </w:tcPr>
          <w:p w:rsidR="00342AF9" w:rsidRPr="00342AF9" w:rsidRDefault="00342AF9" w:rsidP="001621AE">
            <w:pPr>
              <w:keepNext/>
              <w:keepLines/>
              <w:spacing w:before="0" w:after="0"/>
              <w:jc w:val="center"/>
              <w:rPr>
                <w:sz w:val="24"/>
              </w:rPr>
            </w:pPr>
            <w:r w:rsidRPr="008A0A8D">
              <w:rPr>
                <w:color w:val="000000"/>
                <w:sz w:val="24"/>
              </w:rPr>
              <w:t>10</w:t>
            </w:r>
          </w:p>
        </w:tc>
        <w:tc>
          <w:tcPr>
            <w:tcW w:w="1043" w:type="pct"/>
            <w:shd w:val="clear" w:color="auto" w:fill="auto"/>
            <w:vAlign w:val="bottom"/>
          </w:tcPr>
          <w:p w:rsidR="00342AF9" w:rsidRPr="00342AF9" w:rsidRDefault="00342AF9" w:rsidP="001621AE">
            <w:pPr>
              <w:keepNext/>
              <w:keepLines/>
              <w:spacing w:before="0" w:after="0"/>
              <w:jc w:val="center"/>
              <w:rPr>
                <w:sz w:val="24"/>
              </w:rPr>
            </w:pPr>
            <w:r w:rsidRPr="008A0A8D">
              <w:rPr>
                <w:color w:val="000000"/>
                <w:sz w:val="24"/>
              </w:rPr>
              <w:t>0.32</w:t>
            </w:r>
          </w:p>
        </w:tc>
      </w:tr>
      <w:tr w:rsidR="00342AF9" w:rsidRPr="00342AF9" w:rsidTr="008A0A8D">
        <w:tc>
          <w:tcPr>
            <w:tcW w:w="950" w:type="pct"/>
            <w:vMerge/>
            <w:shd w:val="clear" w:color="auto" w:fill="auto"/>
            <w:vAlign w:val="center"/>
          </w:tcPr>
          <w:p w:rsidR="00342AF9" w:rsidRPr="00342AF9" w:rsidRDefault="00342AF9" w:rsidP="001621AE">
            <w:pPr>
              <w:keepNext/>
              <w:keepLines/>
              <w:spacing w:before="0" w:after="0"/>
              <w:jc w:val="center"/>
              <w:rPr>
                <w:sz w:val="24"/>
              </w:rPr>
            </w:pPr>
          </w:p>
        </w:tc>
        <w:tc>
          <w:tcPr>
            <w:tcW w:w="892" w:type="pct"/>
            <w:vMerge/>
            <w:shd w:val="clear" w:color="auto" w:fill="auto"/>
            <w:vAlign w:val="center"/>
          </w:tcPr>
          <w:p w:rsidR="00342AF9" w:rsidRPr="00342AF9" w:rsidRDefault="00342AF9" w:rsidP="001621AE">
            <w:pPr>
              <w:keepNext/>
              <w:keepLines/>
              <w:spacing w:before="0" w:after="0"/>
              <w:jc w:val="center"/>
              <w:rPr>
                <w:sz w:val="24"/>
              </w:rPr>
            </w:pPr>
          </w:p>
        </w:tc>
        <w:tc>
          <w:tcPr>
            <w:tcW w:w="1175" w:type="pct"/>
            <w:shd w:val="clear" w:color="auto" w:fill="auto"/>
            <w:vAlign w:val="bottom"/>
          </w:tcPr>
          <w:p w:rsidR="00342AF9" w:rsidRPr="00342AF9" w:rsidRDefault="00342AF9" w:rsidP="001621AE">
            <w:pPr>
              <w:keepNext/>
              <w:keepLines/>
              <w:spacing w:before="0" w:after="0"/>
              <w:jc w:val="center"/>
              <w:rPr>
                <w:sz w:val="24"/>
              </w:rPr>
            </w:pPr>
            <w:r w:rsidRPr="008A0A8D">
              <w:rPr>
                <w:color w:val="000000"/>
                <w:sz w:val="24"/>
              </w:rPr>
              <w:t>CA-9 LW</w:t>
            </w:r>
          </w:p>
        </w:tc>
        <w:tc>
          <w:tcPr>
            <w:tcW w:w="940" w:type="pct"/>
            <w:shd w:val="clear" w:color="auto" w:fill="auto"/>
            <w:vAlign w:val="bottom"/>
          </w:tcPr>
          <w:p w:rsidR="00342AF9" w:rsidRPr="00342AF9" w:rsidRDefault="00342AF9" w:rsidP="001621AE">
            <w:pPr>
              <w:keepNext/>
              <w:keepLines/>
              <w:spacing w:before="0" w:after="0"/>
              <w:jc w:val="center"/>
              <w:rPr>
                <w:sz w:val="24"/>
              </w:rPr>
            </w:pPr>
            <w:r w:rsidRPr="008A0A8D">
              <w:rPr>
                <w:color w:val="000000"/>
                <w:sz w:val="24"/>
              </w:rPr>
              <w:t>10</w:t>
            </w:r>
          </w:p>
        </w:tc>
        <w:tc>
          <w:tcPr>
            <w:tcW w:w="1043" w:type="pct"/>
            <w:shd w:val="clear" w:color="auto" w:fill="auto"/>
            <w:vAlign w:val="bottom"/>
          </w:tcPr>
          <w:p w:rsidR="00342AF9" w:rsidRPr="00342AF9" w:rsidRDefault="00342AF9" w:rsidP="001621AE">
            <w:pPr>
              <w:keepNext/>
              <w:keepLines/>
              <w:spacing w:before="0" w:after="0"/>
              <w:jc w:val="center"/>
              <w:rPr>
                <w:sz w:val="24"/>
              </w:rPr>
            </w:pPr>
            <w:r w:rsidRPr="008A0A8D">
              <w:rPr>
                <w:color w:val="000000"/>
                <w:sz w:val="24"/>
              </w:rPr>
              <w:t>0.35</w:t>
            </w:r>
          </w:p>
        </w:tc>
      </w:tr>
      <w:tr w:rsidR="00342AF9" w:rsidRPr="00342AF9" w:rsidTr="008A0A8D">
        <w:tc>
          <w:tcPr>
            <w:tcW w:w="950" w:type="pct"/>
            <w:vMerge w:val="restart"/>
            <w:shd w:val="clear" w:color="auto" w:fill="auto"/>
            <w:vAlign w:val="center"/>
          </w:tcPr>
          <w:p w:rsidR="00342AF9" w:rsidRPr="00342AF9" w:rsidRDefault="00342AF9" w:rsidP="001621AE">
            <w:pPr>
              <w:keepNext/>
              <w:keepLines/>
              <w:spacing w:before="0" w:after="0"/>
              <w:jc w:val="center"/>
              <w:rPr>
                <w:sz w:val="24"/>
              </w:rPr>
            </w:pPr>
            <w:r w:rsidRPr="00342AF9">
              <w:rPr>
                <w:sz w:val="24"/>
              </w:rPr>
              <w:t>Double Seal</w:t>
            </w:r>
          </w:p>
        </w:tc>
        <w:tc>
          <w:tcPr>
            <w:tcW w:w="892" w:type="pct"/>
            <w:vMerge w:val="restart"/>
            <w:shd w:val="clear" w:color="auto" w:fill="auto"/>
            <w:vAlign w:val="center"/>
          </w:tcPr>
          <w:p w:rsidR="00342AF9" w:rsidRPr="00342AF9" w:rsidRDefault="00342AF9" w:rsidP="001621AE">
            <w:pPr>
              <w:keepNext/>
              <w:keepLines/>
              <w:spacing w:before="0" w:after="0"/>
              <w:jc w:val="center"/>
              <w:rPr>
                <w:sz w:val="24"/>
              </w:rPr>
            </w:pPr>
            <w:r w:rsidRPr="00342AF9">
              <w:rPr>
                <w:sz w:val="24"/>
              </w:rPr>
              <w:t>Top</w:t>
            </w:r>
          </w:p>
        </w:tc>
        <w:tc>
          <w:tcPr>
            <w:tcW w:w="1175" w:type="pct"/>
            <w:shd w:val="clear" w:color="auto" w:fill="auto"/>
            <w:vAlign w:val="bottom"/>
          </w:tcPr>
          <w:p w:rsidR="00342AF9" w:rsidRPr="00342AF9" w:rsidRDefault="00342AF9" w:rsidP="001621AE">
            <w:pPr>
              <w:keepNext/>
              <w:keepLines/>
              <w:spacing w:before="0" w:after="0"/>
              <w:jc w:val="center"/>
              <w:rPr>
                <w:sz w:val="24"/>
              </w:rPr>
            </w:pPr>
            <w:r w:rsidRPr="008A0A8D">
              <w:rPr>
                <w:color w:val="000000"/>
                <w:sz w:val="24"/>
              </w:rPr>
              <w:t>78M</w:t>
            </w:r>
          </w:p>
        </w:tc>
        <w:tc>
          <w:tcPr>
            <w:tcW w:w="940" w:type="pct"/>
            <w:shd w:val="clear" w:color="auto" w:fill="auto"/>
            <w:vAlign w:val="bottom"/>
          </w:tcPr>
          <w:p w:rsidR="00342AF9" w:rsidRPr="00342AF9" w:rsidRDefault="00342AF9" w:rsidP="001621AE">
            <w:pPr>
              <w:keepNext/>
              <w:keepLines/>
              <w:spacing w:before="0" w:after="0"/>
              <w:jc w:val="center"/>
              <w:rPr>
                <w:sz w:val="24"/>
              </w:rPr>
            </w:pPr>
            <w:r w:rsidRPr="008A0A8D">
              <w:rPr>
                <w:color w:val="000000"/>
                <w:sz w:val="24"/>
              </w:rPr>
              <w:t>12</w:t>
            </w:r>
          </w:p>
        </w:tc>
        <w:tc>
          <w:tcPr>
            <w:tcW w:w="1043" w:type="pct"/>
            <w:shd w:val="clear" w:color="auto" w:fill="auto"/>
            <w:vAlign w:val="bottom"/>
          </w:tcPr>
          <w:p w:rsidR="00342AF9" w:rsidRPr="00342AF9" w:rsidRDefault="00342AF9" w:rsidP="001621AE">
            <w:pPr>
              <w:keepNext/>
              <w:keepLines/>
              <w:spacing w:before="0" w:after="0"/>
              <w:jc w:val="center"/>
              <w:rPr>
                <w:sz w:val="24"/>
              </w:rPr>
            </w:pPr>
            <w:r w:rsidRPr="008A0A8D">
              <w:rPr>
                <w:color w:val="000000"/>
                <w:sz w:val="24"/>
              </w:rPr>
              <w:t>0.25</w:t>
            </w:r>
          </w:p>
        </w:tc>
      </w:tr>
      <w:tr w:rsidR="00342AF9" w:rsidRPr="00342AF9" w:rsidTr="008A0A8D">
        <w:tc>
          <w:tcPr>
            <w:tcW w:w="950" w:type="pct"/>
            <w:vMerge/>
            <w:shd w:val="clear" w:color="auto" w:fill="auto"/>
            <w:vAlign w:val="center"/>
          </w:tcPr>
          <w:p w:rsidR="00342AF9" w:rsidRPr="00342AF9" w:rsidRDefault="00342AF9" w:rsidP="001621AE">
            <w:pPr>
              <w:keepNext/>
              <w:keepLines/>
              <w:spacing w:before="0" w:after="0"/>
              <w:jc w:val="center"/>
              <w:rPr>
                <w:sz w:val="24"/>
              </w:rPr>
            </w:pPr>
          </w:p>
        </w:tc>
        <w:tc>
          <w:tcPr>
            <w:tcW w:w="892" w:type="pct"/>
            <w:vMerge/>
            <w:shd w:val="clear" w:color="auto" w:fill="auto"/>
            <w:vAlign w:val="center"/>
          </w:tcPr>
          <w:p w:rsidR="00342AF9" w:rsidRPr="00342AF9" w:rsidRDefault="00342AF9" w:rsidP="001621AE">
            <w:pPr>
              <w:keepNext/>
              <w:keepLines/>
              <w:spacing w:before="0" w:after="0"/>
              <w:jc w:val="center"/>
              <w:rPr>
                <w:sz w:val="24"/>
              </w:rPr>
            </w:pPr>
          </w:p>
        </w:tc>
        <w:tc>
          <w:tcPr>
            <w:tcW w:w="1175" w:type="pct"/>
            <w:shd w:val="clear" w:color="auto" w:fill="auto"/>
            <w:vAlign w:val="bottom"/>
          </w:tcPr>
          <w:p w:rsidR="00342AF9" w:rsidRPr="00342AF9" w:rsidRDefault="00342AF9" w:rsidP="001621AE">
            <w:pPr>
              <w:keepNext/>
              <w:keepLines/>
              <w:spacing w:before="0" w:after="0"/>
              <w:jc w:val="center"/>
              <w:rPr>
                <w:sz w:val="24"/>
              </w:rPr>
            </w:pPr>
            <w:r w:rsidRPr="008A0A8D">
              <w:rPr>
                <w:color w:val="000000"/>
                <w:sz w:val="24"/>
              </w:rPr>
              <w:t>5/16" LW</w:t>
            </w:r>
          </w:p>
        </w:tc>
        <w:tc>
          <w:tcPr>
            <w:tcW w:w="940" w:type="pct"/>
            <w:shd w:val="clear" w:color="auto" w:fill="auto"/>
            <w:vAlign w:val="bottom"/>
          </w:tcPr>
          <w:p w:rsidR="00342AF9" w:rsidRPr="00342AF9" w:rsidRDefault="00342AF9" w:rsidP="001621AE">
            <w:pPr>
              <w:keepNext/>
              <w:keepLines/>
              <w:spacing w:before="0" w:after="0"/>
              <w:jc w:val="center"/>
              <w:rPr>
                <w:sz w:val="24"/>
              </w:rPr>
            </w:pPr>
            <w:r w:rsidRPr="008A0A8D">
              <w:rPr>
                <w:color w:val="000000"/>
                <w:sz w:val="24"/>
              </w:rPr>
              <w:t>9</w:t>
            </w:r>
          </w:p>
        </w:tc>
        <w:tc>
          <w:tcPr>
            <w:tcW w:w="1043" w:type="pct"/>
            <w:shd w:val="clear" w:color="auto" w:fill="auto"/>
            <w:vAlign w:val="bottom"/>
          </w:tcPr>
          <w:p w:rsidR="00342AF9" w:rsidRPr="00342AF9" w:rsidRDefault="00342AF9" w:rsidP="001621AE">
            <w:pPr>
              <w:keepNext/>
              <w:keepLines/>
              <w:spacing w:before="0" w:after="0"/>
              <w:jc w:val="center"/>
              <w:rPr>
                <w:sz w:val="24"/>
              </w:rPr>
            </w:pPr>
            <w:r w:rsidRPr="008A0A8D">
              <w:rPr>
                <w:color w:val="000000"/>
                <w:sz w:val="24"/>
              </w:rPr>
              <w:t>0.25</w:t>
            </w:r>
          </w:p>
        </w:tc>
      </w:tr>
      <w:tr w:rsidR="00342AF9" w:rsidRPr="00342AF9" w:rsidTr="008A0A8D">
        <w:tc>
          <w:tcPr>
            <w:tcW w:w="950" w:type="pct"/>
            <w:vMerge/>
            <w:shd w:val="clear" w:color="auto" w:fill="auto"/>
            <w:vAlign w:val="center"/>
          </w:tcPr>
          <w:p w:rsidR="00342AF9" w:rsidRPr="00342AF9" w:rsidRDefault="00342AF9" w:rsidP="001621AE">
            <w:pPr>
              <w:keepNext/>
              <w:keepLines/>
              <w:spacing w:before="0" w:after="0"/>
              <w:jc w:val="center"/>
              <w:rPr>
                <w:sz w:val="24"/>
              </w:rPr>
            </w:pPr>
          </w:p>
        </w:tc>
        <w:tc>
          <w:tcPr>
            <w:tcW w:w="892" w:type="pct"/>
            <w:vMerge/>
            <w:shd w:val="clear" w:color="auto" w:fill="auto"/>
            <w:vAlign w:val="center"/>
          </w:tcPr>
          <w:p w:rsidR="00342AF9" w:rsidRPr="00342AF9" w:rsidRDefault="00342AF9" w:rsidP="001621AE">
            <w:pPr>
              <w:keepNext/>
              <w:keepLines/>
              <w:spacing w:before="0" w:after="0"/>
              <w:jc w:val="center"/>
              <w:rPr>
                <w:sz w:val="24"/>
              </w:rPr>
            </w:pPr>
          </w:p>
        </w:tc>
        <w:tc>
          <w:tcPr>
            <w:tcW w:w="1175" w:type="pct"/>
            <w:shd w:val="clear" w:color="auto" w:fill="auto"/>
            <w:vAlign w:val="bottom"/>
          </w:tcPr>
          <w:p w:rsidR="00342AF9" w:rsidRPr="00342AF9" w:rsidRDefault="00342AF9" w:rsidP="001621AE">
            <w:pPr>
              <w:keepNext/>
              <w:keepLines/>
              <w:spacing w:before="0" w:after="0"/>
              <w:jc w:val="center"/>
              <w:rPr>
                <w:sz w:val="24"/>
              </w:rPr>
            </w:pPr>
            <w:r w:rsidRPr="008A0A8D">
              <w:rPr>
                <w:color w:val="000000"/>
                <w:sz w:val="24"/>
              </w:rPr>
              <w:t>#9</w:t>
            </w:r>
          </w:p>
        </w:tc>
        <w:tc>
          <w:tcPr>
            <w:tcW w:w="940" w:type="pct"/>
            <w:shd w:val="clear" w:color="auto" w:fill="auto"/>
            <w:vAlign w:val="bottom"/>
          </w:tcPr>
          <w:p w:rsidR="00342AF9" w:rsidRPr="00342AF9" w:rsidRDefault="00342AF9" w:rsidP="001621AE">
            <w:pPr>
              <w:keepNext/>
              <w:keepLines/>
              <w:spacing w:before="0" w:after="0"/>
              <w:jc w:val="center"/>
              <w:rPr>
                <w:sz w:val="24"/>
              </w:rPr>
            </w:pPr>
            <w:r w:rsidRPr="008A0A8D">
              <w:rPr>
                <w:color w:val="000000"/>
                <w:sz w:val="24"/>
              </w:rPr>
              <w:t>9</w:t>
            </w:r>
          </w:p>
        </w:tc>
        <w:tc>
          <w:tcPr>
            <w:tcW w:w="1043" w:type="pct"/>
            <w:shd w:val="clear" w:color="auto" w:fill="auto"/>
            <w:vAlign w:val="bottom"/>
          </w:tcPr>
          <w:p w:rsidR="00342AF9" w:rsidRPr="00342AF9" w:rsidRDefault="00342AF9" w:rsidP="001621AE">
            <w:pPr>
              <w:keepNext/>
              <w:keepLines/>
              <w:spacing w:before="0" w:after="0"/>
              <w:jc w:val="center"/>
              <w:rPr>
                <w:sz w:val="24"/>
              </w:rPr>
            </w:pPr>
            <w:r w:rsidRPr="008A0A8D">
              <w:rPr>
                <w:color w:val="000000"/>
                <w:sz w:val="24"/>
              </w:rPr>
              <w:t>0.25</w:t>
            </w:r>
          </w:p>
        </w:tc>
      </w:tr>
      <w:tr w:rsidR="00342AF9" w:rsidRPr="00342AF9" w:rsidTr="008A0A8D">
        <w:tc>
          <w:tcPr>
            <w:tcW w:w="950" w:type="pct"/>
            <w:vMerge/>
            <w:shd w:val="clear" w:color="auto" w:fill="auto"/>
            <w:vAlign w:val="center"/>
          </w:tcPr>
          <w:p w:rsidR="00342AF9" w:rsidRPr="00342AF9" w:rsidRDefault="00342AF9" w:rsidP="001621AE">
            <w:pPr>
              <w:keepNext/>
              <w:keepLines/>
              <w:spacing w:before="0" w:after="0"/>
              <w:jc w:val="center"/>
              <w:rPr>
                <w:sz w:val="24"/>
              </w:rPr>
            </w:pPr>
          </w:p>
        </w:tc>
        <w:tc>
          <w:tcPr>
            <w:tcW w:w="892" w:type="pct"/>
            <w:vMerge/>
            <w:shd w:val="clear" w:color="auto" w:fill="auto"/>
            <w:vAlign w:val="center"/>
          </w:tcPr>
          <w:p w:rsidR="00342AF9" w:rsidRPr="00342AF9" w:rsidRDefault="00342AF9" w:rsidP="001621AE">
            <w:pPr>
              <w:keepNext/>
              <w:keepLines/>
              <w:spacing w:before="0" w:after="0"/>
              <w:jc w:val="center"/>
              <w:rPr>
                <w:sz w:val="24"/>
              </w:rPr>
            </w:pPr>
          </w:p>
        </w:tc>
        <w:tc>
          <w:tcPr>
            <w:tcW w:w="1175" w:type="pct"/>
            <w:shd w:val="clear" w:color="auto" w:fill="auto"/>
            <w:vAlign w:val="bottom"/>
          </w:tcPr>
          <w:p w:rsidR="00342AF9" w:rsidRPr="00342AF9" w:rsidRDefault="00342AF9" w:rsidP="001621AE">
            <w:pPr>
              <w:keepNext/>
              <w:keepLines/>
              <w:spacing w:before="0" w:after="0"/>
              <w:jc w:val="center"/>
              <w:rPr>
                <w:sz w:val="24"/>
              </w:rPr>
            </w:pPr>
            <w:r w:rsidRPr="008A0A8D">
              <w:rPr>
                <w:color w:val="000000"/>
                <w:sz w:val="24"/>
              </w:rPr>
              <w:t>CA-9 LW</w:t>
            </w:r>
          </w:p>
        </w:tc>
        <w:tc>
          <w:tcPr>
            <w:tcW w:w="940" w:type="pct"/>
            <w:shd w:val="clear" w:color="auto" w:fill="auto"/>
            <w:vAlign w:val="bottom"/>
          </w:tcPr>
          <w:p w:rsidR="00342AF9" w:rsidRPr="00342AF9" w:rsidRDefault="00342AF9" w:rsidP="001621AE">
            <w:pPr>
              <w:keepNext/>
              <w:keepLines/>
              <w:spacing w:before="0" w:after="0"/>
              <w:jc w:val="center"/>
              <w:rPr>
                <w:sz w:val="24"/>
              </w:rPr>
            </w:pPr>
            <w:r w:rsidRPr="008A0A8D">
              <w:rPr>
                <w:color w:val="000000"/>
                <w:sz w:val="24"/>
              </w:rPr>
              <w:t>9</w:t>
            </w:r>
          </w:p>
        </w:tc>
        <w:tc>
          <w:tcPr>
            <w:tcW w:w="1043" w:type="pct"/>
            <w:shd w:val="clear" w:color="auto" w:fill="auto"/>
            <w:vAlign w:val="bottom"/>
          </w:tcPr>
          <w:p w:rsidR="00342AF9" w:rsidRPr="00342AF9" w:rsidRDefault="00342AF9" w:rsidP="001621AE">
            <w:pPr>
              <w:keepNext/>
              <w:keepLines/>
              <w:spacing w:before="0" w:after="0"/>
              <w:jc w:val="center"/>
              <w:rPr>
                <w:sz w:val="24"/>
              </w:rPr>
            </w:pPr>
            <w:r w:rsidRPr="008A0A8D">
              <w:rPr>
                <w:color w:val="000000"/>
                <w:sz w:val="24"/>
              </w:rPr>
              <w:t>0.25</w:t>
            </w:r>
          </w:p>
        </w:tc>
      </w:tr>
      <w:tr w:rsidR="00342AF9" w:rsidRPr="00342AF9" w:rsidTr="008A0A8D">
        <w:tc>
          <w:tcPr>
            <w:tcW w:w="950" w:type="pct"/>
            <w:vMerge/>
            <w:shd w:val="clear" w:color="auto" w:fill="auto"/>
            <w:vAlign w:val="center"/>
          </w:tcPr>
          <w:p w:rsidR="00342AF9" w:rsidRPr="00342AF9" w:rsidRDefault="00342AF9" w:rsidP="001621AE">
            <w:pPr>
              <w:keepNext/>
              <w:keepLines/>
              <w:spacing w:before="0" w:after="0"/>
              <w:jc w:val="center"/>
              <w:rPr>
                <w:sz w:val="24"/>
              </w:rPr>
            </w:pPr>
          </w:p>
        </w:tc>
        <w:tc>
          <w:tcPr>
            <w:tcW w:w="892" w:type="pct"/>
            <w:vMerge/>
            <w:shd w:val="clear" w:color="auto" w:fill="auto"/>
            <w:vAlign w:val="center"/>
          </w:tcPr>
          <w:p w:rsidR="00342AF9" w:rsidRPr="00342AF9" w:rsidRDefault="00342AF9" w:rsidP="001621AE">
            <w:pPr>
              <w:keepNext/>
              <w:keepLines/>
              <w:spacing w:before="0" w:after="0"/>
              <w:jc w:val="center"/>
              <w:rPr>
                <w:sz w:val="24"/>
              </w:rPr>
            </w:pPr>
          </w:p>
        </w:tc>
        <w:tc>
          <w:tcPr>
            <w:tcW w:w="1175" w:type="pct"/>
            <w:shd w:val="clear" w:color="auto" w:fill="auto"/>
            <w:vAlign w:val="bottom"/>
          </w:tcPr>
          <w:p w:rsidR="00342AF9" w:rsidRPr="00342AF9" w:rsidRDefault="00342AF9" w:rsidP="001621AE">
            <w:pPr>
              <w:keepNext/>
              <w:keepLines/>
              <w:spacing w:before="0" w:after="0"/>
              <w:jc w:val="center"/>
              <w:rPr>
                <w:sz w:val="24"/>
              </w:rPr>
            </w:pPr>
            <w:r w:rsidRPr="008A0A8D">
              <w:rPr>
                <w:color w:val="000000"/>
                <w:sz w:val="24"/>
              </w:rPr>
              <w:t xml:space="preserve">#14 </w:t>
            </w:r>
          </w:p>
        </w:tc>
        <w:tc>
          <w:tcPr>
            <w:tcW w:w="940" w:type="pct"/>
            <w:shd w:val="clear" w:color="auto" w:fill="auto"/>
            <w:vAlign w:val="bottom"/>
          </w:tcPr>
          <w:p w:rsidR="00342AF9" w:rsidRPr="00342AF9" w:rsidRDefault="00342AF9" w:rsidP="001621AE">
            <w:pPr>
              <w:keepNext/>
              <w:keepLines/>
              <w:spacing w:before="0" w:after="0"/>
              <w:jc w:val="center"/>
              <w:rPr>
                <w:sz w:val="24"/>
              </w:rPr>
            </w:pPr>
            <w:r w:rsidRPr="008A0A8D">
              <w:rPr>
                <w:color w:val="000000"/>
                <w:sz w:val="24"/>
              </w:rPr>
              <w:t>7</w:t>
            </w:r>
          </w:p>
        </w:tc>
        <w:tc>
          <w:tcPr>
            <w:tcW w:w="1043" w:type="pct"/>
            <w:shd w:val="clear" w:color="auto" w:fill="auto"/>
            <w:vAlign w:val="bottom"/>
          </w:tcPr>
          <w:p w:rsidR="00342AF9" w:rsidRPr="00342AF9" w:rsidRDefault="00342AF9" w:rsidP="001621AE">
            <w:pPr>
              <w:keepNext/>
              <w:keepLines/>
              <w:spacing w:before="0" w:after="0"/>
              <w:jc w:val="center"/>
              <w:rPr>
                <w:sz w:val="24"/>
              </w:rPr>
            </w:pPr>
            <w:r w:rsidRPr="008A0A8D">
              <w:rPr>
                <w:color w:val="000000"/>
                <w:sz w:val="24"/>
              </w:rPr>
              <w:t>0.20</w:t>
            </w:r>
          </w:p>
        </w:tc>
      </w:tr>
      <w:tr w:rsidR="00342AF9" w:rsidRPr="00342AF9" w:rsidTr="008A0A8D">
        <w:tc>
          <w:tcPr>
            <w:tcW w:w="950" w:type="pct"/>
            <w:vMerge/>
            <w:shd w:val="clear" w:color="auto" w:fill="auto"/>
            <w:vAlign w:val="center"/>
          </w:tcPr>
          <w:p w:rsidR="00342AF9" w:rsidRPr="00342AF9" w:rsidRDefault="00342AF9" w:rsidP="001621AE">
            <w:pPr>
              <w:keepNext/>
              <w:keepLines/>
              <w:spacing w:before="0" w:after="0"/>
              <w:jc w:val="center"/>
              <w:rPr>
                <w:sz w:val="24"/>
              </w:rPr>
            </w:pPr>
          </w:p>
        </w:tc>
        <w:tc>
          <w:tcPr>
            <w:tcW w:w="892" w:type="pct"/>
            <w:vMerge w:val="restart"/>
            <w:shd w:val="clear" w:color="auto" w:fill="auto"/>
            <w:vAlign w:val="center"/>
          </w:tcPr>
          <w:p w:rsidR="00342AF9" w:rsidRPr="00342AF9" w:rsidRDefault="00342AF9" w:rsidP="001621AE">
            <w:pPr>
              <w:keepNext/>
              <w:keepLines/>
              <w:spacing w:before="0" w:after="0"/>
              <w:jc w:val="center"/>
              <w:rPr>
                <w:sz w:val="24"/>
              </w:rPr>
            </w:pPr>
            <w:r w:rsidRPr="00342AF9">
              <w:rPr>
                <w:sz w:val="24"/>
              </w:rPr>
              <w:t>Bottom</w:t>
            </w:r>
          </w:p>
        </w:tc>
        <w:tc>
          <w:tcPr>
            <w:tcW w:w="1175" w:type="pct"/>
            <w:shd w:val="clear" w:color="auto" w:fill="auto"/>
            <w:vAlign w:val="bottom"/>
          </w:tcPr>
          <w:p w:rsidR="00342AF9" w:rsidRPr="00342AF9" w:rsidRDefault="00342AF9" w:rsidP="001621AE">
            <w:pPr>
              <w:keepNext/>
              <w:keepLines/>
              <w:spacing w:before="0" w:after="0"/>
              <w:jc w:val="center"/>
              <w:rPr>
                <w:sz w:val="24"/>
              </w:rPr>
            </w:pPr>
            <w:r w:rsidRPr="008A0A8D">
              <w:rPr>
                <w:color w:val="000000"/>
                <w:sz w:val="24"/>
              </w:rPr>
              <w:t>78M</w:t>
            </w:r>
          </w:p>
        </w:tc>
        <w:tc>
          <w:tcPr>
            <w:tcW w:w="940" w:type="pct"/>
            <w:shd w:val="clear" w:color="auto" w:fill="auto"/>
            <w:vAlign w:val="bottom"/>
          </w:tcPr>
          <w:p w:rsidR="00342AF9" w:rsidRPr="00342AF9" w:rsidRDefault="00342AF9" w:rsidP="001621AE">
            <w:pPr>
              <w:keepNext/>
              <w:keepLines/>
              <w:spacing w:before="0" w:after="0"/>
              <w:jc w:val="center"/>
              <w:rPr>
                <w:sz w:val="24"/>
              </w:rPr>
            </w:pPr>
            <w:r w:rsidRPr="008A0A8D">
              <w:rPr>
                <w:color w:val="000000"/>
                <w:sz w:val="24"/>
              </w:rPr>
              <w:t>18</w:t>
            </w:r>
          </w:p>
        </w:tc>
        <w:tc>
          <w:tcPr>
            <w:tcW w:w="1043" w:type="pct"/>
            <w:shd w:val="clear" w:color="auto" w:fill="auto"/>
            <w:vAlign w:val="bottom"/>
          </w:tcPr>
          <w:p w:rsidR="00342AF9" w:rsidRPr="00342AF9" w:rsidRDefault="00342AF9" w:rsidP="001621AE">
            <w:pPr>
              <w:keepNext/>
              <w:keepLines/>
              <w:spacing w:before="0" w:after="0"/>
              <w:jc w:val="center"/>
              <w:rPr>
                <w:sz w:val="24"/>
              </w:rPr>
            </w:pPr>
            <w:r w:rsidRPr="008A0A8D">
              <w:rPr>
                <w:color w:val="000000"/>
                <w:sz w:val="24"/>
              </w:rPr>
              <w:t>0.30</w:t>
            </w:r>
          </w:p>
        </w:tc>
      </w:tr>
      <w:tr w:rsidR="00342AF9" w:rsidRPr="00342AF9" w:rsidTr="008A0A8D">
        <w:tc>
          <w:tcPr>
            <w:tcW w:w="950" w:type="pct"/>
            <w:vMerge/>
            <w:shd w:val="clear" w:color="auto" w:fill="auto"/>
            <w:vAlign w:val="center"/>
          </w:tcPr>
          <w:p w:rsidR="00342AF9" w:rsidRPr="00342AF9" w:rsidRDefault="00342AF9" w:rsidP="001621AE">
            <w:pPr>
              <w:keepNext/>
              <w:keepLines/>
              <w:spacing w:before="0" w:after="0"/>
              <w:jc w:val="center"/>
              <w:rPr>
                <w:sz w:val="24"/>
              </w:rPr>
            </w:pPr>
          </w:p>
        </w:tc>
        <w:tc>
          <w:tcPr>
            <w:tcW w:w="892" w:type="pct"/>
            <w:vMerge/>
            <w:shd w:val="clear" w:color="auto" w:fill="auto"/>
            <w:vAlign w:val="center"/>
          </w:tcPr>
          <w:p w:rsidR="00342AF9" w:rsidRPr="00342AF9" w:rsidRDefault="00342AF9" w:rsidP="001621AE">
            <w:pPr>
              <w:keepNext/>
              <w:keepLines/>
              <w:spacing w:before="0" w:after="0"/>
              <w:jc w:val="center"/>
              <w:rPr>
                <w:sz w:val="24"/>
              </w:rPr>
            </w:pPr>
          </w:p>
        </w:tc>
        <w:tc>
          <w:tcPr>
            <w:tcW w:w="1175" w:type="pct"/>
            <w:shd w:val="clear" w:color="auto" w:fill="auto"/>
            <w:vAlign w:val="bottom"/>
          </w:tcPr>
          <w:p w:rsidR="00342AF9" w:rsidRPr="00342AF9" w:rsidRDefault="00342AF9" w:rsidP="001621AE">
            <w:pPr>
              <w:keepNext/>
              <w:keepLines/>
              <w:spacing w:before="0" w:after="0"/>
              <w:jc w:val="center"/>
              <w:rPr>
                <w:sz w:val="24"/>
              </w:rPr>
            </w:pPr>
            <w:r w:rsidRPr="008A0A8D">
              <w:rPr>
                <w:color w:val="000000"/>
                <w:sz w:val="24"/>
              </w:rPr>
              <w:t>5/16" LW</w:t>
            </w:r>
          </w:p>
        </w:tc>
        <w:tc>
          <w:tcPr>
            <w:tcW w:w="940" w:type="pct"/>
            <w:shd w:val="clear" w:color="auto" w:fill="auto"/>
            <w:vAlign w:val="bottom"/>
          </w:tcPr>
          <w:p w:rsidR="00342AF9" w:rsidRPr="00342AF9" w:rsidRDefault="00342AF9" w:rsidP="001621AE">
            <w:pPr>
              <w:keepNext/>
              <w:keepLines/>
              <w:spacing w:before="0" w:after="0"/>
              <w:jc w:val="center"/>
              <w:rPr>
                <w:sz w:val="24"/>
              </w:rPr>
            </w:pPr>
            <w:r w:rsidRPr="008A0A8D">
              <w:rPr>
                <w:color w:val="000000"/>
                <w:sz w:val="24"/>
              </w:rPr>
              <w:t>10</w:t>
            </w:r>
          </w:p>
        </w:tc>
        <w:tc>
          <w:tcPr>
            <w:tcW w:w="1043" w:type="pct"/>
            <w:shd w:val="clear" w:color="auto" w:fill="auto"/>
            <w:vAlign w:val="bottom"/>
          </w:tcPr>
          <w:p w:rsidR="00342AF9" w:rsidRPr="00342AF9" w:rsidRDefault="00342AF9" w:rsidP="00B36CB0">
            <w:pPr>
              <w:keepNext/>
              <w:keepLines/>
              <w:spacing w:before="0" w:after="0"/>
              <w:jc w:val="center"/>
              <w:rPr>
                <w:sz w:val="24"/>
              </w:rPr>
            </w:pPr>
            <w:r w:rsidRPr="005E7A93">
              <w:rPr>
                <w:color w:val="000000"/>
                <w:sz w:val="24"/>
              </w:rPr>
              <w:t>0.</w:t>
            </w:r>
            <w:r w:rsidR="00B36CB0" w:rsidRPr="005E7A93">
              <w:rPr>
                <w:color w:val="000000"/>
                <w:sz w:val="24"/>
              </w:rPr>
              <w:t>30</w:t>
            </w:r>
          </w:p>
        </w:tc>
      </w:tr>
      <w:tr w:rsidR="008F3295" w:rsidRPr="00342AF9" w:rsidTr="008A0A8D">
        <w:tc>
          <w:tcPr>
            <w:tcW w:w="950" w:type="pct"/>
            <w:vMerge w:val="restart"/>
            <w:shd w:val="clear" w:color="auto" w:fill="auto"/>
            <w:vAlign w:val="center"/>
          </w:tcPr>
          <w:p w:rsidR="008F3295" w:rsidRPr="00342AF9" w:rsidRDefault="008F3295" w:rsidP="001621AE">
            <w:pPr>
              <w:keepNext/>
              <w:keepLines/>
              <w:spacing w:before="0" w:after="0"/>
              <w:jc w:val="center"/>
              <w:rPr>
                <w:sz w:val="24"/>
              </w:rPr>
            </w:pPr>
            <w:r w:rsidRPr="00342AF9">
              <w:rPr>
                <w:sz w:val="24"/>
              </w:rPr>
              <w:t>Triple Seal</w:t>
            </w:r>
          </w:p>
        </w:tc>
        <w:tc>
          <w:tcPr>
            <w:tcW w:w="892" w:type="pct"/>
            <w:vMerge w:val="restart"/>
            <w:shd w:val="clear" w:color="auto" w:fill="auto"/>
            <w:vAlign w:val="center"/>
          </w:tcPr>
          <w:p w:rsidR="008F3295" w:rsidRPr="00342AF9" w:rsidRDefault="008F3295" w:rsidP="001621AE">
            <w:pPr>
              <w:keepNext/>
              <w:keepLines/>
              <w:spacing w:before="0" w:after="0"/>
              <w:jc w:val="center"/>
              <w:rPr>
                <w:sz w:val="24"/>
              </w:rPr>
            </w:pPr>
            <w:r w:rsidRPr="00342AF9">
              <w:rPr>
                <w:sz w:val="24"/>
              </w:rPr>
              <w:t>Top</w:t>
            </w:r>
          </w:p>
        </w:tc>
        <w:tc>
          <w:tcPr>
            <w:tcW w:w="1175" w:type="pct"/>
            <w:shd w:val="clear" w:color="auto" w:fill="auto"/>
            <w:vAlign w:val="bottom"/>
          </w:tcPr>
          <w:p w:rsidR="008F3295" w:rsidRPr="00342AF9" w:rsidRDefault="008F3295" w:rsidP="001621AE">
            <w:pPr>
              <w:keepNext/>
              <w:keepLines/>
              <w:spacing w:before="0" w:after="0"/>
              <w:jc w:val="center"/>
              <w:rPr>
                <w:sz w:val="24"/>
              </w:rPr>
            </w:pPr>
            <w:r w:rsidRPr="008A0A8D">
              <w:rPr>
                <w:color w:val="000000"/>
                <w:sz w:val="24"/>
              </w:rPr>
              <w:t>78M</w:t>
            </w:r>
          </w:p>
        </w:tc>
        <w:tc>
          <w:tcPr>
            <w:tcW w:w="940" w:type="pct"/>
            <w:shd w:val="clear" w:color="auto" w:fill="auto"/>
            <w:vAlign w:val="bottom"/>
          </w:tcPr>
          <w:p w:rsidR="008F3295" w:rsidRPr="00342AF9" w:rsidRDefault="008F3295" w:rsidP="001621AE">
            <w:pPr>
              <w:keepNext/>
              <w:keepLines/>
              <w:spacing w:before="0" w:after="0"/>
              <w:jc w:val="center"/>
              <w:rPr>
                <w:sz w:val="24"/>
              </w:rPr>
            </w:pPr>
            <w:r w:rsidRPr="008A0A8D">
              <w:rPr>
                <w:color w:val="000000"/>
                <w:sz w:val="24"/>
              </w:rPr>
              <w:t>12</w:t>
            </w:r>
          </w:p>
        </w:tc>
        <w:tc>
          <w:tcPr>
            <w:tcW w:w="1043" w:type="pct"/>
            <w:shd w:val="clear" w:color="auto" w:fill="auto"/>
            <w:vAlign w:val="bottom"/>
          </w:tcPr>
          <w:p w:rsidR="008F3295" w:rsidRPr="00342AF9" w:rsidRDefault="008F3295" w:rsidP="001621AE">
            <w:pPr>
              <w:keepNext/>
              <w:keepLines/>
              <w:spacing w:before="0" w:after="0"/>
              <w:jc w:val="center"/>
              <w:rPr>
                <w:sz w:val="24"/>
              </w:rPr>
            </w:pPr>
            <w:r w:rsidRPr="008A0A8D">
              <w:rPr>
                <w:color w:val="000000"/>
                <w:sz w:val="24"/>
              </w:rPr>
              <w:t>0.22</w:t>
            </w:r>
          </w:p>
        </w:tc>
      </w:tr>
      <w:tr w:rsidR="008F3295" w:rsidRPr="00342AF9" w:rsidTr="008A0A8D">
        <w:tc>
          <w:tcPr>
            <w:tcW w:w="950" w:type="pct"/>
            <w:vMerge/>
            <w:shd w:val="clear" w:color="auto" w:fill="auto"/>
            <w:vAlign w:val="center"/>
          </w:tcPr>
          <w:p w:rsidR="008F3295" w:rsidRPr="00342AF9" w:rsidRDefault="008F3295" w:rsidP="001621AE">
            <w:pPr>
              <w:keepNext/>
              <w:keepLines/>
              <w:spacing w:before="0" w:after="0"/>
              <w:jc w:val="center"/>
              <w:rPr>
                <w:sz w:val="24"/>
              </w:rPr>
            </w:pPr>
          </w:p>
        </w:tc>
        <w:tc>
          <w:tcPr>
            <w:tcW w:w="892" w:type="pct"/>
            <w:vMerge/>
            <w:shd w:val="clear" w:color="auto" w:fill="auto"/>
            <w:vAlign w:val="center"/>
          </w:tcPr>
          <w:p w:rsidR="008F3295" w:rsidRPr="00342AF9" w:rsidRDefault="008F3295" w:rsidP="001621AE">
            <w:pPr>
              <w:keepNext/>
              <w:keepLines/>
              <w:spacing w:before="0" w:after="0"/>
              <w:jc w:val="center"/>
              <w:rPr>
                <w:sz w:val="24"/>
              </w:rPr>
            </w:pPr>
          </w:p>
        </w:tc>
        <w:tc>
          <w:tcPr>
            <w:tcW w:w="1175" w:type="pct"/>
            <w:shd w:val="clear" w:color="auto" w:fill="auto"/>
            <w:vAlign w:val="bottom"/>
          </w:tcPr>
          <w:p w:rsidR="008F3295" w:rsidRPr="00342AF9" w:rsidRDefault="008F3295" w:rsidP="001621AE">
            <w:pPr>
              <w:keepNext/>
              <w:keepLines/>
              <w:spacing w:before="0" w:after="0"/>
              <w:jc w:val="center"/>
              <w:rPr>
                <w:sz w:val="24"/>
              </w:rPr>
            </w:pPr>
            <w:r w:rsidRPr="008A0A8D">
              <w:rPr>
                <w:color w:val="000000"/>
                <w:sz w:val="24"/>
              </w:rPr>
              <w:t>5/16" LW</w:t>
            </w:r>
          </w:p>
        </w:tc>
        <w:tc>
          <w:tcPr>
            <w:tcW w:w="940" w:type="pct"/>
            <w:shd w:val="clear" w:color="auto" w:fill="auto"/>
            <w:vAlign w:val="bottom"/>
          </w:tcPr>
          <w:p w:rsidR="008F3295" w:rsidRPr="00342AF9" w:rsidRDefault="008F3295" w:rsidP="001621AE">
            <w:pPr>
              <w:keepNext/>
              <w:keepLines/>
              <w:spacing w:before="0" w:after="0"/>
              <w:jc w:val="center"/>
              <w:rPr>
                <w:sz w:val="24"/>
              </w:rPr>
            </w:pPr>
            <w:r w:rsidRPr="008A0A8D">
              <w:rPr>
                <w:color w:val="000000"/>
                <w:sz w:val="24"/>
              </w:rPr>
              <w:t>9</w:t>
            </w:r>
          </w:p>
        </w:tc>
        <w:tc>
          <w:tcPr>
            <w:tcW w:w="1043" w:type="pct"/>
            <w:shd w:val="clear" w:color="auto" w:fill="auto"/>
            <w:vAlign w:val="bottom"/>
          </w:tcPr>
          <w:p w:rsidR="008F3295" w:rsidRPr="00342AF9" w:rsidRDefault="008F3295" w:rsidP="001621AE">
            <w:pPr>
              <w:keepNext/>
              <w:keepLines/>
              <w:spacing w:before="0" w:after="0"/>
              <w:jc w:val="center"/>
              <w:rPr>
                <w:sz w:val="24"/>
              </w:rPr>
            </w:pPr>
            <w:r w:rsidRPr="008A0A8D">
              <w:rPr>
                <w:color w:val="000000"/>
                <w:sz w:val="24"/>
              </w:rPr>
              <w:t>0.25</w:t>
            </w:r>
          </w:p>
        </w:tc>
      </w:tr>
      <w:tr w:rsidR="008F3295" w:rsidRPr="00342AF9" w:rsidTr="008A0A8D">
        <w:tc>
          <w:tcPr>
            <w:tcW w:w="950" w:type="pct"/>
            <w:vMerge/>
            <w:shd w:val="clear" w:color="auto" w:fill="auto"/>
            <w:vAlign w:val="center"/>
          </w:tcPr>
          <w:p w:rsidR="008F3295" w:rsidRPr="00342AF9" w:rsidRDefault="008F3295" w:rsidP="001621AE">
            <w:pPr>
              <w:keepNext/>
              <w:keepLines/>
              <w:spacing w:before="0" w:after="0"/>
              <w:jc w:val="center"/>
              <w:rPr>
                <w:sz w:val="24"/>
              </w:rPr>
            </w:pPr>
          </w:p>
        </w:tc>
        <w:tc>
          <w:tcPr>
            <w:tcW w:w="892" w:type="pct"/>
            <w:vMerge/>
            <w:shd w:val="clear" w:color="auto" w:fill="auto"/>
            <w:vAlign w:val="center"/>
          </w:tcPr>
          <w:p w:rsidR="008F3295" w:rsidRPr="00342AF9" w:rsidRDefault="008F3295" w:rsidP="001621AE">
            <w:pPr>
              <w:keepNext/>
              <w:keepLines/>
              <w:spacing w:before="0" w:after="0"/>
              <w:jc w:val="center"/>
              <w:rPr>
                <w:sz w:val="24"/>
              </w:rPr>
            </w:pPr>
          </w:p>
        </w:tc>
        <w:tc>
          <w:tcPr>
            <w:tcW w:w="1175" w:type="pct"/>
            <w:shd w:val="clear" w:color="auto" w:fill="auto"/>
            <w:vAlign w:val="bottom"/>
          </w:tcPr>
          <w:p w:rsidR="008F3295" w:rsidRPr="00342AF9" w:rsidRDefault="008F3295" w:rsidP="001621AE">
            <w:pPr>
              <w:keepNext/>
              <w:keepLines/>
              <w:spacing w:before="0" w:after="0"/>
              <w:jc w:val="center"/>
              <w:rPr>
                <w:sz w:val="24"/>
              </w:rPr>
            </w:pPr>
            <w:r w:rsidRPr="008A0A8D">
              <w:rPr>
                <w:color w:val="000000"/>
                <w:sz w:val="24"/>
              </w:rPr>
              <w:t>#9</w:t>
            </w:r>
          </w:p>
        </w:tc>
        <w:tc>
          <w:tcPr>
            <w:tcW w:w="940" w:type="pct"/>
            <w:shd w:val="clear" w:color="auto" w:fill="auto"/>
            <w:vAlign w:val="bottom"/>
          </w:tcPr>
          <w:p w:rsidR="008F3295" w:rsidRPr="00342AF9" w:rsidRDefault="008F3295" w:rsidP="001621AE">
            <w:pPr>
              <w:keepNext/>
              <w:keepLines/>
              <w:spacing w:before="0" w:after="0"/>
              <w:jc w:val="center"/>
              <w:rPr>
                <w:sz w:val="24"/>
              </w:rPr>
            </w:pPr>
            <w:r w:rsidRPr="008A0A8D">
              <w:rPr>
                <w:color w:val="000000"/>
                <w:sz w:val="24"/>
              </w:rPr>
              <w:t>9</w:t>
            </w:r>
          </w:p>
        </w:tc>
        <w:tc>
          <w:tcPr>
            <w:tcW w:w="1043" w:type="pct"/>
            <w:shd w:val="clear" w:color="auto" w:fill="auto"/>
            <w:vAlign w:val="bottom"/>
          </w:tcPr>
          <w:p w:rsidR="008F3295" w:rsidRPr="00342AF9" w:rsidRDefault="008F3295" w:rsidP="001621AE">
            <w:pPr>
              <w:keepNext/>
              <w:keepLines/>
              <w:spacing w:before="0" w:after="0"/>
              <w:jc w:val="center"/>
              <w:rPr>
                <w:sz w:val="24"/>
              </w:rPr>
            </w:pPr>
            <w:r w:rsidRPr="008A0A8D">
              <w:rPr>
                <w:color w:val="000000"/>
                <w:sz w:val="24"/>
              </w:rPr>
              <w:t>0.25</w:t>
            </w:r>
          </w:p>
        </w:tc>
      </w:tr>
      <w:tr w:rsidR="008F3295" w:rsidRPr="00342AF9" w:rsidTr="008A0A8D">
        <w:tc>
          <w:tcPr>
            <w:tcW w:w="950" w:type="pct"/>
            <w:vMerge/>
            <w:shd w:val="clear" w:color="auto" w:fill="auto"/>
            <w:vAlign w:val="center"/>
          </w:tcPr>
          <w:p w:rsidR="008F3295" w:rsidRPr="00342AF9" w:rsidRDefault="008F3295" w:rsidP="001621AE">
            <w:pPr>
              <w:keepNext/>
              <w:keepLines/>
              <w:spacing w:before="0" w:after="0"/>
              <w:jc w:val="center"/>
              <w:rPr>
                <w:sz w:val="24"/>
              </w:rPr>
            </w:pPr>
          </w:p>
        </w:tc>
        <w:tc>
          <w:tcPr>
            <w:tcW w:w="892" w:type="pct"/>
            <w:vMerge/>
            <w:shd w:val="clear" w:color="auto" w:fill="auto"/>
            <w:vAlign w:val="center"/>
          </w:tcPr>
          <w:p w:rsidR="008F3295" w:rsidRPr="00342AF9" w:rsidRDefault="008F3295" w:rsidP="001621AE">
            <w:pPr>
              <w:keepNext/>
              <w:keepLines/>
              <w:spacing w:before="0" w:after="0"/>
              <w:jc w:val="center"/>
              <w:rPr>
                <w:sz w:val="24"/>
              </w:rPr>
            </w:pPr>
          </w:p>
        </w:tc>
        <w:tc>
          <w:tcPr>
            <w:tcW w:w="1175" w:type="pct"/>
            <w:shd w:val="clear" w:color="auto" w:fill="auto"/>
            <w:vAlign w:val="bottom"/>
          </w:tcPr>
          <w:p w:rsidR="008F3295" w:rsidRPr="00342AF9" w:rsidRDefault="008F3295" w:rsidP="001621AE">
            <w:pPr>
              <w:keepNext/>
              <w:keepLines/>
              <w:spacing w:before="0" w:after="0"/>
              <w:jc w:val="center"/>
              <w:rPr>
                <w:sz w:val="24"/>
              </w:rPr>
            </w:pPr>
            <w:r w:rsidRPr="008A0A8D">
              <w:rPr>
                <w:color w:val="000000"/>
                <w:sz w:val="24"/>
              </w:rPr>
              <w:t>CA-9 LW</w:t>
            </w:r>
          </w:p>
        </w:tc>
        <w:tc>
          <w:tcPr>
            <w:tcW w:w="940" w:type="pct"/>
            <w:shd w:val="clear" w:color="auto" w:fill="auto"/>
            <w:vAlign w:val="bottom"/>
          </w:tcPr>
          <w:p w:rsidR="008F3295" w:rsidRPr="00342AF9" w:rsidRDefault="008F3295" w:rsidP="001621AE">
            <w:pPr>
              <w:keepNext/>
              <w:keepLines/>
              <w:spacing w:before="0" w:after="0"/>
              <w:jc w:val="center"/>
              <w:rPr>
                <w:sz w:val="24"/>
              </w:rPr>
            </w:pPr>
            <w:r w:rsidRPr="008A0A8D">
              <w:rPr>
                <w:color w:val="000000"/>
                <w:sz w:val="24"/>
              </w:rPr>
              <w:t>9</w:t>
            </w:r>
          </w:p>
        </w:tc>
        <w:tc>
          <w:tcPr>
            <w:tcW w:w="1043" w:type="pct"/>
            <w:shd w:val="clear" w:color="auto" w:fill="auto"/>
            <w:vAlign w:val="bottom"/>
          </w:tcPr>
          <w:p w:rsidR="008F3295" w:rsidRPr="00342AF9" w:rsidRDefault="008F3295" w:rsidP="001621AE">
            <w:pPr>
              <w:keepNext/>
              <w:keepLines/>
              <w:spacing w:before="0" w:after="0"/>
              <w:jc w:val="center"/>
              <w:rPr>
                <w:sz w:val="24"/>
              </w:rPr>
            </w:pPr>
            <w:r w:rsidRPr="008A0A8D">
              <w:rPr>
                <w:color w:val="000000"/>
                <w:sz w:val="24"/>
              </w:rPr>
              <w:t>0.25</w:t>
            </w:r>
          </w:p>
        </w:tc>
      </w:tr>
      <w:tr w:rsidR="008F3295" w:rsidRPr="00342AF9" w:rsidTr="008A0A8D">
        <w:tc>
          <w:tcPr>
            <w:tcW w:w="950" w:type="pct"/>
            <w:vMerge/>
            <w:shd w:val="clear" w:color="auto" w:fill="auto"/>
            <w:vAlign w:val="center"/>
          </w:tcPr>
          <w:p w:rsidR="008F3295" w:rsidRPr="00342AF9" w:rsidRDefault="008F3295" w:rsidP="001621AE">
            <w:pPr>
              <w:keepNext/>
              <w:keepLines/>
              <w:spacing w:before="0" w:after="0"/>
              <w:jc w:val="center"/>
              <w:rPr>
                <w:sz w:val="24"/>
              </w:rPr>
            </w:pPr>
          </w:p>
        </w:tc>
        <w:tc>
          <w:tcPr>
            <w:tcW w:w="892" w:type="pct"/>
            <w:vMerge/>
            <w:shd w:val="clear" w:color="auto" w:fill="auto"/>
            <w:vAlign w:val="center"/>
          </w:tcPr>
          <w:p w:rsidR="008F3295" w:rsidRPr="00342AF9" w:rsidRDefault="008F3295" w:rsidP="001621AE">
            <w:pPr>
              <w:keepNext/>
              <w:keepLines/>
              <w:spacing w:before="0" w:after="0"/>
              <w:jc w:val="center"/>
              <w:rPr>
                <w:sz w:val="24"/>
              </w:rPr>
            </w:pPr>
          </w:p>
        </w:tc>
        <w:tc>
          <w:tcPr>
            <w:tcW w:w="1175" w:type="pct"/>
            <w:shd w:val="clear" w:color="auto" w:fill="auto"/>
            <w:vAlign w:val="bottom"/>
          </w:tcPr>
          <w:p w:rsidR="008F3295" w:rsidRPr="00342AF9" w:rsidRDefault="008F3295" w:rsidP="001621AE">
            <w:pPr>
              <w:keepNext/>
              <w:keepLines/>
              <w:spacing w:before="0" w:after="0"/>
              <w:jc w:val="center"/>
              <w:rPr>
                <w:sz w:val="24"/>
              </w:rPr>
            </w:pPr>
            <w:r w:rsidRPr="008A0A8D">
              <w:rPr>
                <w:color w:val="000000"/>
                <w:sz w:val="24"/>
              </w:rPr>
              <w:t xml:space="preserve">#14 </w:t>
            </w:r>
          </w:p>
        </w:tc>
        <w:tc>
          <w:tcPr>
            <w:tcW w:w="940" w:type="pct"/>
            <w:shd w:val="clear" w:color="auto" w:fill="auto"/>
            <w:vAlign w:val="bottom"/>
          </w:tcPr>
          <w:p w:rsidR="008F3295" w:rsidRPr="00342AF9" w:rsidRDefault="008F3295" w:rsidP="001621AE">
            <w:pPr>
              <w:keepNext/>
              <w:keepLines/>
              <w:spacing w:before="0" w:after="0"/>
              <w:jc w:val="center"/>
              <w:rPr>
                <w:sz w:val="24"/>
              </w:rPr>
            </w:pPr>
            <w:r w:rsidRPr="008A0A8D">
              <w:rPr>
                <w:color w:val="000000"/>
                <w:sz w:val="24"/>
              </w:rPr>
              <w:t>7</w:t>
            </w:r>
          </w:p>
        </w:tc>
        <w:tc>
          <w:tcPr>
            <w:tcW w:w="1043" w:type="pct"/>
            <w:shd w:val="clear" w:color="auto" w:fill="auto"/>
            <w:vAlign w:val="bottom"/>
          </w:tcPr>
          <w:p w:rsidR="008F3295" w:rsidRPr="00342AF9" w:rsidRDefault="008F3295" w:rsidP="001621AE">
            <w:pPr>
              <w:keepNext/>
              <w:keepLines/>
              <w:spacing w:before="0" w:after="0"/>
              <w:jc w:val="center"/>
              <w:rPr>
                <w:sz w:val="24"/>
              </w:rPr>
            </w:pPr>
            <w:r w:rsidRPr="008A0A8D">
              <w:rPr>
                <w:color w:val="000000"/>
                <w:sz w:val="24"/>
              </w:rPr>
              <w:t>0.20</w:t>
            </w:r>
          </w:p>
        </w:tc>
      </w:tr>
      <w:tr w:rsidR="008F3295" w:rsidRPr="00342AF9" w:rsidTr="008A0A8D">
        <w:tc>
          <w:tcPr>
            <w:tcW w:w="950" w:type="pct"/>
            <w:vMerge/>
            <w:shd w:val="clear" w:color="auto" w:fill="auto"/>
            <w:vAlign w:val="center"/>
          </w:tcPr>
          <w:p w:rsidR="008F3295" w:rsidRPr="00342AF9" w:rsidRDefault="008F3295" w:rsidP="001621AE">
            <w:pPr>
              <w:keepNext/>
              <w:keepLines/>
              <w:spacing w:before="0" w:after="0"/>
              <w:jc w:val="center"/>
              <w:rPr>
                <w:sz w:val="24"/>
              </w:rPr>
            </w:pPr>
          </w:p>
        </w:tc>
        <w:tc>
          <w:tcPr>
            <w:tcW w:w="892" w:type="pct"/>
            <w:vMerge w:val="restart"/>
            <w:shd w:val="clear" w:color="auto" w:fill="auto"/>
            <w:vAlign w:val="center"/>
          </w:tcPr>
          <w:p w:rsidR="008F3295" w:rsidRPr="00342AF9" w:rsidRDefault="008F3295" w:rsidP="001621AE">
            <w:pPr>
              <w:keepNext/>
              <w:keepLines/>
              <w:spacing w:before="0" w:after="0"/>
              <w:jc w:val="center"/>
              <w:rPr>
                <w:sz w:val="24"/>
              </w:rPr>
            </w:pPr>
            <w:r w:rsidRPr="00342AF9">
              <w:rPr>
                <w:sz w:val="24"/>
              </w:rPr>
              <w:t>Middle</w:t>
            </w:r>
          </w:p>
        </w:tc>
        <w:tc>
          <w:tcPr>
            <w:tcW w:w="1175" w:type="pct"/>
            <w:shd w:val="clear" w:color="auto" w:fill="auto"/>
            <w:vAlign w:val="bottom"/>
          </w:tcPr>
          <w:p w:rsidR="008F3295" w:rsidRPr="00342AF9" w:rsidRDefault="008F3295" w:rsidP="001621AE">
            <w:pPr>
              <w:keepNext/>
              <w:keepLines/>
              <w:spacing w:before="0" w:after="0"/>
              <w:jc w:val="center"/>
              <w:rPr>
                <w:sz w:val="24"/>
              </w:rPr>
            </w:pPr>
            <w:r w:rsidRPr="008A0A8D">
              <w:rPr>
                <w:color w:val="000000"/>
                <w:sz w:val="24"/>
              </w:rPr>
              <w:t>78M</w:t>
            </w:r>
          </w:p>
        </w:tc>
        <w:tc>
          <w:tcPr>
            <w:tcW w:w="940" w:type="pct"/>
            <w:shd w:val="clear" w:color="auto" w:fill="auto"/>
            <w:vAlign w:val="bottom"/>
          </w:tcPr>
          <w:p w:rsidR="008F3295" w:rsidRPr="00342AF9" w:rsidRDefault="008F3295" w:rsidP="001621AE">
            <w:pPr>
              <w:keepNext/>
              <w:keepLines/>
              <w:spacing w:before="0" w:after="0"/>
              <w:jc w:val="center"/>
              <w:rPr>
                <w:sz w:val="24"/>
              </w:rPr>
            </w:pPr>
            <w:r w:rsidRPr="008A0A8D">
              <w:rPr>
                <w:color w:val="000000"/>
                <w:sz w:val="24"/>
              </w:rPr>
              <w:t>15</w:t>
            </w:r>
          </w:p>
        </w:tc>
        <w:tc>
          <w:tcPr>
            <w:tcW w:w="1043" w:type="pct"/>
            <w:shd w:val="clear" w:color="auto" w:fill="auto"/>
            <w:vAlign w:val="bottom"/>
          </w:tcPr>
          <w:p w:rsidR="008F3295" w:rsidRPr="00342AF9" w:rsidRDefault="008F3295" w:rsidP="001621AE">
            <w:pPr>
              <w:keepNext/>
              <w:keepLines/>
              <w:spacing w:before="0" w:after="0"/>
              <w:jc w:val="center"/>
              <w:rPr>
                <w:sz w:val="24"/>
              </w:rPr>
            </w:pPr>
            <w:r w:rsidRPr="008A0A8D">
              <w:rPr>
                <w:color w:val="000000"/>
                <w:sz w:val="24"/>
              </w:rPr>
              <w:t>0.24</w:t>
            </w:r>
          </w:p>
        </w:tc>
      </w:tr>
      <w:tr w:rsidR="008F3295" w:rsidRPr="00342AF9" w:rsidTr="008A0A8D">
        <w:tc>
          <w:tcPr>
            <w:tcW w:w="950" w:type="pct"/>
            <w:vMerge/>
            <w:shd w:val="clear" w:color="auto" w:fill="auto"/>
            <w:vAlign w:val="center"/>
          </w:tcPr>
          <w:p w:rsidR="008F3295" w:rsidRPr="00342AF9" w:rsidRDefault="008F3295" w:rsidP="001621AE">
            <w:pPr>
              <w:keepNext/>
              <w:keepLines/>
              <w:spacing w:before="0" w:after="0"/>
              <w:jc w:val="center"/>
              <w:rPr>
                <w:sz w:val="24"/>
              </w:rPr>
            </w:pPr>
          </w:p>
        </w:tc>
        <w:tc>
          <w:tcPr>
            <w:tcW w:w="892" w:type="pct"/>
            <w:vMerge/>
            <w:shd w:val="clear" w:color="auto" w:fill="auto"/>
            <w:vAlign w:val="center"/>
          </w:tcPr>
          <w:p w:rsidR="008F3295" w:rsidRPr="00342AF9" w:rsidRDefault="008F3295" w:rsidP="001621AE">
            <w:pPr>
              <w:keepNext/>
              <w:keepLines/>
              <w:spacing w:before="0" w:after="0"/>
              <w:jc w:val="center"/>
              <w:rPr>
                <w:sz w:val="24"/>
              </w:rPr>
            </w:pPr>
          </w:p>
        </w:tc>
        <w:tc>
          <w:tcPr>
            <w:tcW w:w="1175" w:type="pct"/>
            <w:shd w:val="clear" w:color="auto" w:fill="auto"/>
            <w:vAlign w:val="bottom"/>
          </w:tcPr>
          <w:p w:rsidR="008F3295" w:rsidRPr="00342AF9" w:rsidRDefault="008F3295" w:rsidP="001621AE">
            <w:pPr>
              <w:keepNext/>
              <w:keepLines/>
              <w:spacing w:before="0" w:after="0"/>
              <w:jc w:val="center"/>
              <w:rPr>
                <w:sz w:val="24"/>
              </w:rPr>
            </w:pPr>
            <w:r w:rsidRPr="008A0A8D">
              <w:rPr>
                <w:color w:val="000000"/>
                <w:sz w:val="24"/>
              </w:rPr>
              <w:t>5/16" LW</w:t>
            </w:r>
          </w:p>
        </w:tc>
        <w:tc>
          <w:tcPr>
            <w:tcW w:w="940" w:type="pct"/>
            <w:shd w:val="clear" w:color="auto" w:fill="auto"/>
            <w:vAlign w:val="bottom"/>
          </w:tcPr>
          <w:p w:rsidR="008F3295" w:rsidRPr="00342AF9" w:rsidRDefault="008F3295" w:rsidP="001621AE">
            <w:pPr>
              <w:keepNext/>
              <w:keepLines/>
              <w:spacing w:before="0" w:after="0"/>
              <w:jc w:val="center"/>
              <w:rPr>
                <w:sz w:val="24"/>
              </w:rPr>
            </w:pPr>
            <w:r w:rsidRPr="008A0A8D">
              <w:rPr>
                <w:color w:val="000000"/>
                <w:sz w:val="24"/>
              </w:rPr>
              <w:t>9</w:t>
            </w:r>
          </w:p>
        </w:tc>
        <w:tc>
          <w:tcPr>
            <w:tcW w:w="1043" w:type="pct"/>
            <w:shd w:val="clear" w:color="auto" w:fill="auto"/>
            <w:vAlign w:val="bottom"/>
          </w:tcPr>
          <w:p w:rsidR="008F3295" w:rsidRPr="00342AF9" w:rsidRDefault="008F3295" w:rsidP="001621AE">
            <w:pPr>
              <w:keepNext/>
              <w:keepLines/>
              <w:spacing w:before="0" w:after="0"/>
              <w:jc w:val="center"/>
              <w:rPr>
                <w:sz w:val="24"/>
              </w:rPr>
            </w:pPr>
            <w:r w:rsidRPr="008A0A8D">
              <w:rPr>
                <w:color w:val="000000"/>
                <w:sz w:val="24"/>
              </w:rPr>
              <w:t>0.25</w:t>
            </w:r>
          </w:p>
        </w:tc>
      </w:tr>
      <w:tr w:rsidR="008F3295" w:rsidRPr="00342AF9" w:rsidTr="008A0A8D">
        <w:tc>
          <w:tcPr>
            <w:tcW w:w="950" w:type="pct"/>
            <w:vMerge/>
            <w:shd w:val="clear" w:color="auto" w:fill="auto"/>
            <w:vAlign w:val="center"/>
          </w:tcPr>
          <w:p w:rsidR="008F3295" w:rsidRPr="00342AF9" w:rsidRDefault="008F3295" w:rsidP="001621AE">
            <w:pPr>
              <w:keepNext/>
              <w:keepLines/>
              <w:spacing w:before="0" w:after="0"/>
              <w:jc w:val="center"/>
              <w:rPr>
                <w:sz w:val="24"/>
              </w:rPr>
            </w:pPr>
          </w:p>
        </w:tc>
        <w:tc>
          <w:tcPr>
            <w:tcW w:w="892" w:type="pct"/>
            <w:vMerge w:val="restart"/>
            <w:shd w:val="clear" w:color="auto" w:fill="auto"/>
            <w:vAlign w:val="center"/>
          </w:tcPr>
          <w:p w:rsidR="008F3295" w:rsidRPr="00342AF9" w:rsidRDefault="008F3295" w:rsidP="001621AE">
            <w:pPr>
              <w:keepNext/>
              <w:keepLines/>
              <w:spacing w:before="0" w:after="0"/>
              <w:jc w:val="center"/>
              <w:rPr>
                <w:sz w:val="24"/>
              </w:rPr>
            </w:pPr>
            <w:r w:rsidRPr="00342AF9">
              <w:rPr>
                <w:sz w:val="24"/>
              </w:rPr>
              <w:t>Bottom</w:t>
            </w:r>
          </w:p>
        </w:tc>
        <w:tc>
          <w:tcPr>
            <w:tcW w:w="1175" w:type="pct"/>
            <w:shd w:val="clear" w:color="auto" w:fill="auto"/>
            <w:vAlign w:val="center"/>
          </w:tcPr>
          <w:p w:rsidR="008F3295" w:rsidRPr="00342AF9" w:rsidRDefault="008F3295" w:rsidP="001621AE">
            <w:pPr>
              <w:keepNext/>
              <w:keepLines/>
              <w:spacing w:before="0" w:after="0"/>
              <w:jc w:val="center"/>
              <w:rPr>
                <w:sz w:val="24"/>
              </w:rPr>
            </w:pPr>
            <w:r w:rsidRPr="008A0A8D">
              <w:rPr>
                <w:color w:val="000000"/>
                <w:sz w:val="24"/>
              </w:rPr>
              <w:t>78M</w:t>
            </w:r>
          </w:p>
        </w:tc>
        <w:tc>
          <w:tcPr>
            <w:tcW w:w="940" w:type="pct"/>
            <w:shd w:val="clear" w:color="auto" w:fill="auto"/>
            <w:vAlign w:val="center"/>
          </w:tcPr>
          <w:p w:rsidR="008F3295" w:rsidRPr="00342AF9" w:rsidRDefault="008F3295" w:rsidP="001621AE">
            <w:pPr>
              <w:keepNext/>
              <w:keepLines/>
              <w:spacing w:before="0" w:after="0"/>
              <w:jc w:val="center"/>
              <w:rPr>
                <w:sz w:val="24"/>
              </w:rPr>
            </w:pPr>
            <w:r w:rsidRPr="008A0A8D">
              <w:rPr>
                <w:color w:val="000000"/>
                <w:sz w:val="24"/>
              </w:rPr>
              <w:t>18</w:t>
            </w:r>
          </w:p>
        </w:tc>
        <w:tc>
          <w:tcPr>
            <w:tcW w:w="1043" w:type="pct"/>
            <w:shd w:val="clear" w:color="auto" w:fill="auto"/>
            <w:vAlign w:val="center"/>
          </w:tcPr>
          <w:p w:rsidR="008F3295" w:rsidRPr="00342AF9" w:rsidRDefault="008F3295" w:rsidP="001621AE">
            <w:pPr>
              <w:keepNext/>
              <w:keepLines/>
              <w:spacing w:before="0" w:after="0"/>
              <w:jc w:val="center"/>
              <w:rPr>
                <w:sz w:val="24"/>
              </w:rPr>
            </w:pPr>
            <w:r w:rsidRPr="008A0A8D">
              <w:rPr>
                <w:color w:val="000000"/>
                <w:sz w:val="24"/>
              </w:rPr>
              <w:t>0.30</w:t>
            </w:r>
          </w:p>
        </w:tc>
      </w:tr>
      <w:tr w:rsidR="008F3295" w:rsidRPr="00342AF9" w:rsidTr="008A0A8D">
        <w:tc>
          <w:tcPr>
            <w:tcW w:w="950" w:type="pct"/>
            <w:vMerge/>
            <w:shd w:val="clear" w:color="auto" w:fill="auto"/>
            <w:vAlign w:val="center"/>
          </w:tcPr>
          <w:p w:rsidR="008F3295" w:rsidRPr="00342AF9" w:rsidRDefault="008F3295" w:rsidP="001621AE">
            <w:pPr>
              <w:keepNext/>
              <w:keepLines/>
              <w:spacing w:before="0" w:after="0"/>
              <w:jc w:val="center"/>
              <w:rPr>
                <w:sz w:val="24"/>
              </w:rPr>
            </w:pPr>
          </w:p>
        </w:tc>
        <w:tc>
          <w:tcPr>
            <w:tcW w:w="892" w:type="pct"/>
            <w:vMerge/>
            <w:shd w:val="clear" w:color="auto" w:fill="auto"/>
            <w:vAlign w:val="center"/>
          </w:tcPr>
          <w:p w:rsidR="008F3295" w:rsidRPr="00342AF9" w:rsidRDefault="008F3295" w:rsidP="001621AE">
            <w:pPr>
              <w:keepNext/>
              <w:keepLines/>
              <w:spacing w:before="0" w:after="0"/>
              <w:jc w:val="center"/>
              <w:rPr>
                <w:sz w:val="24"/>
              </w:rPr>
            </w:pPr>
          </w:p>
        </w:tc>
        <w:tc>
          <w:tcPr>
            <w:tcW w:w="1175" w:type="pct"/>
            <w:shd w:val="clear" w:color="auto" w:fill="auto"/>
            <w:vAlign w:val="center"/>
          </w:tcPr>
          <w:p w:rsidR="008F3295" w:rsidRPr="00342AF9" w:rsidRDefault="008F3295" w:rsidP="001621AE">
            <w:pPr>
              <w:keepNext/>
              <w:keepLines/>
              <w:spacing w:before="0" w:after="0"/>
              <w:jc w:val="center"/>
              <w:rPr>
                <w:sz w:val="24"/>
              </w:rPr>
            </w:pPr>
            <w:r w:rsidRPr="008A0A8D">
              <w:rPr>
                <w:color w:val="000000"/>
                <w:sz w:val="24"/>
              </w:rPr>
              <w:t>#67</w:t>
            </w:r>
          </w:p>
        </w:tc>
        <w:tc>
          <w:tcPr>
            <w:tcW w:w="940" w:type="pct"/>
            <w:shd w:val="clear" w:color="auto" w:fill="auto"/>
            <w:vAlign w:val="center"/>
          </w:tcPr>
          <w:p w:rsidR="008F3295" w:rsidRPr="00342AF9" w:rsidRDefault="008F3295" w:rsidP="001621AE">
            <w:pPr>
              <w:keepNext/>
              <w:keepLines/>
              <w:spacing w:before="0" w:after="0"/>
              <w:jc w:val="center"/>
              <w:rPr>
                <w:sz w:val="24"/>
              </w:rPr>
            </w:pPr>
            <w:r w:rsidRPr="008A0A8D">
              <w:rPr>
                <w:color w:val="000000"/>
                <w:sz w:val="24"/>
              </w:rPr>
              <w:t>30</w:t>
            </w:r>
          </w:p>
        </w:tc>
        <w:tc>
          <w:tcPr>
            <w:tcW w:w="1043" w:type="pct"/>
            <w:shd w:val="clear" w:color="auto" w:fill="auto"/>
            <w:vAlign w:val="center"/>
          </w:tcPr>
          <w:p w:rsidR="008F3295" w:rsidRPr="00342AF9" w:rsidRDefault="008F3295" w:rsidP="001621AE">
            <w:pPr>
              <w:keepNext/>
              <w:keepLines/>
              <w:spacing w:before="0" w:after="0"/>
              <w:jc w:val="center"/>
              <w:rPr>
                <w:sz w:val="24"/>
              </w:rPr>
            </w:pPr>
            <w:r w:rsidRPr="008A0A8D">
              <w:rPr>
                <w:color w:val="000000"/>
                <w:sz w:val="24"/>
              </w:rPr>
              <w:t>0.32</w:t>
            </w:r>
          </w:p>
        </w:tc>
      </w:tr>
      <w:tr w:rsidR="008F3295" w:rsidRPr="00342AF9" w:rsidTr="00785B81">
        <w:tc>
          <w:tcPr>
            <w:tcW w:w="950" w:type="pct"/>
            <w:vMerge/>
            <w:shd w:val="clear" w:color="auto" w:fill="auto"/>
            <w:vAlign w:val="center"/>
          </w:tcPr>
          <w:p w:rsidR="008F3295" w:rsidRPr="00342AF9" w:rsidRDefault="008F3295" w:rsidP="001621AE">
            <w:pPr>
              <w:keepNext/>
              <w:keepLines/>
              <w:spacing w:before="0" w:after="0"/>
              <w:jc w:val="center"/>
              <w:rPr>
                <w:sz w:val="24"/>
              </w:rPr>
            </w:pPr>
          </w:p>
        </w:tc>
        <w:tc>
          <w:tcPr>
            <w:tcW w:w="892" w:type="pct"/>
            <w:vMerge/>
            <w:shd w:val="clear" w:color="auto" w:fill="auto"/>
            <w:vAlign w:val="center"/>
          </w:tcPr>
          <w:p w:rsidR="008F3295" w:rsidRPr="00342AF9" w:rsidRDefault="008F3295" w:rsidP="001621AE">
            <w:pPr>
              <w:keepNext/>
              <w:keepLines/>
              <w:spacing w:before="0" w:after="0"/>
              <w:jc w:val="center"/>
              <w:rPr>
                <w:sz w:val="24"/>
              </w:rPr>
            </w:pPr>
          </w:p>
        </w:tc>
        <w:tc>
          <w:tcPr>
            <w:tcW w:w="1175" w:type="pct"/>
            <w:shd w:val="clear" w:color="auto" w:fill="auto"/>
            <w:vAlign w:val="bottom"/>
          </w:tcPr>
          <w:p w:rsidR="008F3295" w:rsidRPr="005E7A93" w:rsidRDefault="008F3295" w:rsidP="00CB411F">
            <w:pPr>
              <w:keepNext/>
              <w:keepLines/>
              <w:spacing w:before="0" w:after="0"/>
              <w:jc w:val="center"/>
              <w:rPr>
                <w:sz w:val="24"/>
              </w:rPr>
            </w:pPr>
            <w:r w:rsidRPr="005E7A93">
              <w:rPr>
                <w:color w:val="000000"/>
                <w:sz w:val="24"/>
              </w:rPr>
              <w:t>5/16" LW</w:t>
            </w:r>
          </w:p>
        </w:tc>
        <w:tc>
          <w:tcPr>
            <w:tcW w:w="940" w:type="pct"/>
            <w:shd w:val="clear" w:color="auto" w:fill="auto"/>
            <w:vAlign w:val="bottom"/>
          </w:tcPr>
          <w:p w:rsidR="008F3295" w:rsidRPr="005E7A93" w:rsidRDefault="008F3295" w:rsidP="00CB411F">
            <w:pPr>
              <w:keepNext/>
              <w:keepLines/>
              <w:spacing w:before="0" w:after="0"/>
              <w:jc w:val="center"/>
              <w:rPr>
                <w:sz w:val="24"/>
              </w:rPr>
            </w:pPr>
            <w:r w:rsidRPr="005E7A93">
              <w:rPr>
                <w:color w:val="000000"/>
                <w:sz w:val="24"/>
              </w:rPr>
              <w:t>10</w:t>
            </w:r>
          </w:p>
        </w:tc>
        <w:tc>
          <w:tcPr>
            <w:tcW w:w="1043" w:type="pct"/>
            <w:shd w:val="clear" w:color="auto" w:fill="auto"/>
            <w:vAlign w:val="bottom"/>
          </w:tcPr>
          <w:p w:rsidR="008F3295" w:rsidRPr="005E7A93" w:rsidRDefault="008F3295" w:rsidP="00CB411F">
            <w:pPr>
              <w:keepNext/>
              <w:keepLines/>
              <w:spacing w:before="0" w:after="0"/>
              <w:jc w:val="center"/>
              <w:rPr>
                <w:sz w:val="24"/>
              </w:rPr>
            </w:pPr>
            <w:r w:rsidRPr="005E7A93">
              <w:rPr>
                <w:color w:val="000000"/>
                <w:sz w:val="24"/>
              </w:rPr>
              <w:t>0.30</w:t>
            </w:r>
          </w:p>
        </w:tc>
      </w:tr>
      <w:tr w:rsidR="00342AF9" w:rsidRPr="00342AF9" w:rsidTr="008A0A8D">
        <w:tc>
          <w:tcPr>
            <w:tcW w:w="950" w:type="pct"/>
            <w:vMerge w:val="restart"/>
            <w:shd w:val="clear" w:color="auto" w:fill="auto"/>
            <w:vAlign w:val="center"/>
          </w:tcPr>
          <w:p w:rsidR="00102867" w:rsidRDefault="00342AF9" w:rsidP="001621AE">
            <w:pPr>
              <w:keepNext/>
              <w:keepLines/>
              <w:spacing w:before="0" w:after="0"/>
              <w:jc w:val="center"/>
              <w:rPr>
                <w:sz w:val="24"/>
              </w:rPr>
            </w:pPr>
            <w:r w:rsidRPr="00D97461">
              <w:rPr>
                <w:sz w:val="24"/>
              </w:rPr>
              <w:t xml:space="preserve">Mat and </w:t>
            </w:r>
          </w:p>
          <w:p w:rsidR="00342AF9" w:rsidRPr="00D97461" w:rsidRDefault="00342AF9" w:rsidP="001621AE">
            <w:pPr>
              <w:keepNext/>
              <w:keepLines/>
              <w:spacing w:before="0" w:after="0"/>
              <w:jc w:val="center"/>
              <w:rPr>
                <w:sz w:val="24"/>
              </w:rPr>
            </w:pPr>
            <w:r w:rsidRPr="00D97461">
              <w:rPr>
                <w:sz w:val="24"/>
              </w:rPr>
              <w:t>Single Seal</w:t>
            </w:r>
          </w:p>
        </w:tc>
        <w:tc>
          <w:tcPr>
            <w:tcW w:w="892" w:type="pct"/>
            <w:vMerge w:val="restart"/>
            <w:shd w:val="clear" w:color="auto" w:fill="auto"/>
            <w:vAlign w:val="center"/>
          </w:tcPr>
          <w:p w:rsidR="00342AF9" w:rsidRPr="00D97461" w:rsidRDefault="00342AF9" w:rsidP="001621AE">
            <w:pPr>
              <w:keepNext/>
              <w:keepLines/>
              <w:spacing w:before="0" w:after="0"/>
              <w:jc w:val="center"/>
              <w:rPr>
                <w:sz w:val="24"/>
              </w:rPr>
            </w:pPr>
            <w:r w:rsidRPr="00D97461">
              <w:rPr>
                <w:sz w:val="24"/>
              </w:rPr>
              <w:t>Top</w:t>
            </w:r>
          </w:p>
        </w:tc>
        <w:tc>
          <w:tcPr>
            <w:tcW w:w="1175" w:type="pct"/>
            <w:shd w:val="clear" w:color="auto" w:fill="auto"/>
            <w:vAlign w:val="bottom"/>
          </w:tcPr>
          <w:p w:rsidR="00342AF9" w:rsidRPr="00D97461" w:rsidRDefault="00342AF9" w:rsidP="001621AE">
            <w:pPr>
              <w:keepNext/>
              <w:keepLines/>
              <w:spacing w:before="0" w:after="0"/>
              <w:jc w:val="center"/>
              <w:rPr>
                <w:sz w:val="24"/>
              </w:rPr>
            </w:pPr>
            <w:r w:rsidRPr="00D97461">
              <w:rPr>
                <w:color w:val="000000"/>
                <w:sz w:val="24"/>
              </w:rPr>
              <w:t>78M</w:t>
            </w:r>
          </w:p>
        </w:tc>
        <w:tc>
          <w:tcPr>
            <w:tcW w:w="940" w:type="pct"/>
            <w:shd w:val="clear" w:color="auto" w:fill="auto"/>
            <w:vAlign w:val="bottom"/>
          </w:tcPr>
          <w:p w:rsidR="00342AF9" w:rsidRPr="00D97461" w:rsidRDefault="00342AF9" w:rsidP="001621AE">
            <w:pPr>
              <w:keepNext/>
              <w:keepLines/>
              <w:spacing w:before="0" w:after="0"/>
              <w:jc w:val="center"/>
              <w:rPr>
                <w:sz w:val="24"/>
              </w:rPr>
            </w:pPr>
            <w:r w:rsidRPr="00D97461">
              <w:rPr>
                <w:color w:val="000000"/>
                <w:sz w:val="24"/>
              </w:rPr>
              <w:t>14</w:t>
            </w:r>
          </w:p>
        </w:tc>
        <w:tc>
          <w:tcPr>
            <w:tcW w:w="1043" w:type="pct"/>
            <w:shd w:val="clear" w:color="auto" w:fill="auto"/>
            <w:vAlign w:val="bottom"/>
          </w:tcPr>
          <w:p w:rsidR="00342AF9" w:rsidRPr="00D97461" w:rsidRDefault="00342AF9" w:rsidP="001621AE">
            <w:pPr>
              <w:keepNext/>
              <w:keepLines/>
              <w:spacing w:before="0" w:after="0"/>
              <w:jc w:val="center"/>
              <w:rPr>
                <w:sz w:val="24"/>
              </w:rPr>
            </w:pPr>
            <w:r w:rsidRPr="00D97461">
              <w:rPr>
                <w:color w:val="000000"/>
                <w:sz w:val="24"/>
              </w:rPr>
              <w:t>0.22</w:t>
            </w:r>
          </w:p>
        </w:tc>
      </w:tr>
      <w:tr w:rsidR="00342AF9" w:rsidRPr="00342AF9" w:rsidTr="008A0A8D">
        <w:tc>
          <w:tcPr>
            <w:tcW w:w="950" w:type="pct"/>
            <w:vMerge/>
            <w:shd w:val="clear" w:color="auto" w:fill="auto"/>
            <w:vAlign w:val="center"/>
          </w:tcPr>
          <w:p w:rsidR="00342AF9" w:rsidRPr="00D97461" w:rsidRDefault="00342AF9" w:rsidP="001621AE">
            <w:pPr>
              <w:keepNext/>
              <w:keepLines/>
              <w:spacing w:before="0" w:after="0"/>
              <w:jc w:val="center"/>
              <w:rPr>
                <w:sz w:val="24"/>
              </w:rPr>
            </w:pPr>
          </w:p>
        </w:tc>
        <w:tc>
          <w:tcPr>
            <w:tcW w:w="892" w:type="pct"/>
            <w:vMerge/>
            <w:shd w:val="clear" w:color="auto" w:fill="auto"/>
            <w:vAlign w:val="center"/>
          </w:tcPr>
          <w:p w:rsidR="00342AF9" w:rsidRPr="00D97461" w:rsidRDefault="00342AF9" w:rsidP="001621AE">
            <w:pPr>
              <w:keepNext/>
              <w:keepLines/>
              <w:spacing w:before="0" w:after="0"/>
              <w:jc w:val="center"/>
              <w:rPr>
                <w:sz w:val="24"/>
              </w:rPr>
            </w:pPr>
          </w:p>
        </w:tc>
        <w:tc>
          <w:tcPr>
            <w:tcW w:w="1175" w:type="pct"/>
            <w:shd w:val="clear" w:color="auto" w:fill="auto"/>
            <w:vAlign w:val="bottom"/>
          </w:tcPr>
          <w:p w:rsidR="00342AF9" w:rsidRPr="00D97461" w:rsidRDefault="00342AF9" w:rsidP="001621AE">
            <w:pPr>
              <w:keepNext/>
              <w:keepLines/>
              <w:spacing w:before="0" w:after="0"/>
              <w:jc w:val="center"/>
              <w:rPr>
                <w:sz w:val="24"/>
              </w:rPr>
            </w:pPr>
            <w:r w:rsidRPr="00D97461">
              <w:rPr>
                <w:color w:val="000000"/>
                <w:sz w:val="24"/>
              </w:rPr>
              <w:t>5/16" LW</w:t>
            </w:r>
          </w:p>
        </w:tc>
        <w:tc>
          <w:tcPr>
            <w:tcW w:w="940" w:type="pct"/>
            <w:shd w:val="clear" w:color="auto" w:fill="auto"/>
            <w:vAlign w:val="bottom"/>
          </w:tcPr>
          <w:p w:rsidR="00342AF9" w:rsidRPr="00D97461" w:rsidRDefault="00342AF9" w:rsidP="001621AE">
            <w:pPr>
              <w:keepNext/>
              <w:keepLines/>
              <w:spacing w:before="0" w:after="0"/>
              <w:jc w:val="center"/>
              <w:rPr>
                <w:sz w:val="24"/>
              </w:rPr>
            </w:pPr>
            <w:r w:rsidRPr="00D97461">
              <w:rPr>
                <w:color w:val="000000"/>
                <w:sz w:val="24"/>
              </w:rPr>
              <w:t>9</w:t>
            </w:r>
          </w:p>
        </w:tc>
        <w:tc>
          <w:tcPr>
            <w:tcW w:w="1043" w:type="pct"/>
            <w:shd w:val="clear" w:color="auto" w:fill="auto"/>
            <w:vAlign w:val="bottom"/>
          </w:tcPr>
          <w:p w:rsidR="00342AF9" w:rsidRPr="00D97461" w:rsidRDefault="00342AF9" w:rsidP="001621AE">
            <w:pPr>
              <w:keepNext/>
              <w:keepLines/>
              <w:spacing w:before="0" w:after="0"/>
              <w:jc w:val="center"/>
              <w:rPr>
                <w:sz w:val="24"/>
              </w:rPr>
            </w:pPr>
            <w:r w:rsidRPr="00D97461">
              <w:rPr>
                <w:color w:val="000000"/>
                <w:sz w:val="24"/>
              </w:rPr>
              <w:t>0.25</w:t>
            </w:r>
          </w:p>
        </w:tc>
      </w:tr>
      <w:tr w:rsidR="00342AF9" w:rsidRPr="00342AF9" w:rsidTr="008A0A8D">
        <w:tc>
          <w:tcPr>
            <w:tcW w:w="950" w:type="pct"/>
            <w:vMerge/>
            <w:shd w:val="clear" w:color="auto" w:fill="auto"/>
            <w:vAlign w:val="center"/>
          </w:tcPr>
          <w:p w:rsidR="00342AF9" w:rsidRPr="00D97461" w:rsidRDefault="00342AF9" w:rsidP="001621AE">
            <w:pPr>
              <w:keepNext/>
              <w:keepLines/>
              <w:spacing w:before="0" w:after="0"/>
              <w:jc w:val="center"/>
              <w:rPr>
                <w:sz w:val="24"/>
              </w:rPr>
            </w:pPr>
          </w:p>
        </w:tc>
        <w:tc>
          <w:tcPr>
            <w:tcW w:w="892" w:type="pct"/>
            <w:vMerge w:val="restart"/>
            <w:shd w:val="clear" w:color="auto" w:fill="auto"/>
            <w:vAlign w:val="center"/>
          </w:tcPr>
          <w:p w:rsidR="00342AF9" w:rsidRPr="00D97461" w:rsidRDefault="001662C6" w:rsidP="001621AE">
            <w:pPr>
              <w:keepNext/>
              <w:keepLines/>
              <w:spacing w:before="0" w:after="0"/>
              <w:jc w:val="center"/>
              <w:rPr>
                <w:sz w:val="24"/>
              </w:rPr>
            </w:pPr>
            <w:r w:rsidRPr="00D97461">
              <w:rPr>
                <w:sz w:val="24"/>
              </w:rPr>
              <w:t>Mat</w:t>
            </w:r>
          </w:p>
        </w:tc>
        <w:tc>
          <w:tcPr>
            <w:tcW w:w="1175" w:type="pct"/>
            <w:shd w:val="clear" w:color="auto" w:fill="auto"/>
            <w:vAlign w:val="bottom"/>
          </w:tcPr>
          <w:p w:rsidR="00342AF9" w:rsidRPr="00D97461" w:rsidRDefault="00342AF9" w:rsidP="001621AE">
            <w:pPr>
              <w:keepNext/>
              <w:keepLines/>
              <w:spacing w:before="0" w:after="0"/>
              <w:jc w:val="center"/>
              <w:rPr>
                <w:sz w:val="24"/>
              </w:rPr>
            </w:pPr>
            <w:r w:rsidRPr="00D97461">
              <w:rPr>
                <w:color w:val="000000"/>
                <w:sz w:val="24"/>
              </w:rPr>
              <w:t>#67</w:t>
            </w:r>
          </w:p>
        </w:tc>
        <w:tc>
          <w:tcPr>
            <w:tcW w:w="940" w:type="pct"/>
            <w:shd w:val="clear" w:color="auto" w:fill="auto"/>
            <w:vAlign w:val="bottom"/>
          </w:tcPr>
          <w:p w:rsidR="00342AF9" w:rsidRPr="00D97461" w:rsidRDefault="00342AF9" w:rsidP="001621AE">
            <w:pPr>
              <w:keepNext/>
              <w:keepLines/>
              <w:spacing w:before="0" w:after="0"/>
              <w:jc w:val="center"/>
              <w:rPr>
                <w:sz w:val="24"/>
              </w:rPr>
            </w:pPr>
            <w:r w:rsidRPr="00D97461">
              <w:rPr>
                <w:color w:val="000000"/>
                <w:sz w:val="24"/>
              </w:rPr>
              <w:t>38</w:t>
            </w:r>
          </w:p>
        </w:tc>
        <w:tc>
          <w:tcPr>
            <w:tcW w:w="1043" w:type="pct"/>
            <w:shd w:val="clear" w:color="auto" w:fill="auto"/>
            <w:vAlign w:val="bottom"/>
          </w:tcPr>
          <w:p w:rsidR="00342AF9" w:rsidRPr="00D97461" w:rsidRDefault="00342AF9" w:rsidP="001621AE">
            <w:pPr>
              <w:keepNext/>
              <w:keepLines/>
              <w:spacing w:before="0" w:after="0"/>
              <w:jc w:val="center"/>
              <w:rPr>
                <w:sz w:val="24"/>
              </w:rPr>
            </w:pPr>
            <w:r w:rsidRPr="00D97461">
              <w:rPr>
                <w:color w:val="000000"/>
                <w:sz w:val="24"/>
              </w:rPr>
              <w:t>0.32</w:t>
            </w:r>
          </w:p>
        </w:tc>
      </w:tr>
      <w:tr w:rsidR="00342AF9" w:rsidRPr="00342AF9" w:rsidTr="008A0A8D">
        <w:tc>
          <w:tcPr>
            <w:tcW w:w="950" w:type="pct"/>
            <w:vMerge/>
            <w:shd w:val="clear" w:color="auto" w:fill="auto"/>
            <w:vAlign w:val="center"/>
          </w:tcPr>
          <w:p w:rsidR="00342AF9" w:rsidRPr="00D97461" w:rsidRDefault="00342AF9" w:rsidP="001621AE">
            <w:pPr>
              <w:keepNext/>
              <w:keepLines/>
              <w:spacing w:before="0" w:after="0"/>
              <w:jc w:val="center"/>
              <w:rPr>
                <w:sz w:val="24"/>
              </w:rPr>
            </w:pPr>
          </w:p>
        </w:tc>
        <w:tc>
          <w:tcPr>
            <w:tcW w:w="892" w:type="pct"/>
            <w:vMerge/>
            <w:shd w:val="clear" w:color="auto" w:fill="auto"/>
            <w:vAlign w:val="center"/>
          </w:tcPr>
          <w:p w:rsidR="00342AF9" w:rsidRPr="00D97461" w:rsidRDefault="00342AF9" w:rsidP="001621AE">
            <w:pPr>
              <w:keepNext/>
              <w:keepLines/>
              <w:spacing w:before="0" w:after="0"/>
              <w:jc w:val="center"/>
              <w:rPr>
                <w:sz w:val="24"/>
              </w:rPr>
            </w:pPr>
          </w:p>
        </w:tc>
        <w:tc>
          <w:tcPr>
            <w:tcW w:w="1175" w:type="pct"/>
            <w:shd w:val="clear" w:color="auto" w:fill="auto"/>
            <w:vAlign w:val="bottom"/>
          </w:tcPr>
          <w:p w:rsidR="00342AF9" w:rsidRPr="00D97461" w:rsidRDefault="00342AF9" w:rsidP="001621AE">
            <w:pPr>
              <w:keepNext/>
              <w:keepLines/>
              <w:spacing w:before="0" w:after="0"/>
              <w:jc w:val="center"/>
              <w:rPr>
                <w:sz w:val="24"/>
              </w:rPr>
            </w:pPr>
            <w:r w:rsidRPr="00D97461">
              <w:rPr>
                <w:color w:val="000000"/>
                <w:sz w:val="24"/>
              </w:rPr>
              <w:t>#57</w:t>
            </w:r>
          </w:p>
        </w:tc>
        <w:tc>
          <w:tcPr>
            <w:tcW w:w="940" w:type="pct"/>
            <w:shd w:val="clear" w:color="auto" w:fill="auto"/>
            <w:vAlign w:val="bottom"/>
          </w:tcPr>
          <w:p w:rsidR="00342AF9" w:rsidRPr="00D97461" w:rsidRDefault="00342AF9" w:rsidP="001621AE">
            <w:pPr>
              <w:keepNext/>
              <w:keepLines/>
              <w:spacing w:before="0" w:after="0"/>
              <w:jc w:val="center"/>
              <w:rPr>
                <w:sz w:val="24"/>
              </w:rPr>
            </w:pPr>
            <w:r w:rsidRPr="00D97461">
              <w:rPr>
                <w:color w:val="000000"/>
                <w:sz w:val="24"/>
              </w:rPr>
              <w:t>40</w:t>
            </w:r>
          </w:p>
        </w:tc>
        <w:tc>
          <w:tcPr>
            <w:tcW w:w="1043" w:type="pct"/>
            <w:shd w:val="clear" w:color="auto" w:fill="auto"/>
            <w:vAlign w:val="bottom"/>
          </w:tcPr>
          <w:p w:rsidR="00342AF9" w:rsidRPr="00D97461" w:rsidRDefault="00342AF9" w:rsidP="001621AE">
            <w:pPr>
              <w:keepNext/>
              <w:keepLines/>
              <w:spacing w:before="0" w:after="0"/>
              <w:jc w:val="center"/>
              <w:rPr>
                <w:sz w:val="24"/>
              </w:rPr>
            </w:pPr>
            <w:r w:rsidRPr="00D97461">
              <w:rPr>
                <w:color w:val="000000"/>
                <w:sz w:val="24"/>
              </w:rPr>
              <w:t>0.35</w:t>
            </w:r>
          </w:p>
        </w:tc>
      </w:tr>
      <w:tr w:rsidR="00342AF9" w:rsidRPr="00342AF9" w:rsidTr="008A0A8D">
        <w:tc>
          <w:tcPr>
            <w:tcW w:w="950" w:type="pct"/>
            <w:vMerge w:val="restart"/>
            <w:shd w:val="clear" w:color="auto" w:fill="auto"/>
            <w:vAlign w:val="center"/>
          </w:tcPr>
          <w:p w:rsidR="00102867" w:rsidRDefault="00342AF9" w:rsidP="001621AE">
            <w:pPr>
              <w:keepNext/>
              <w:keepLines/>
              <w:spacing w:before="0" w:after="0"/>
              <w:jc w:val="center"/>
              <w:rPr>
                <w:sz w:val="24"/>
              </w:rPr>
            </w:pPr>
            <w:r w:rsidRPr="00D97461">
              <w:rPr>
                <w:sz w:val="24"/>
              </w:rPr>
              <w:t xml:space="preserve">Mat and </w:t>
            </w:r>
          </w:p>
          <w:p w:rsidR="00342AF9" w:rsidRPr="00D97461" w:rsidRDefault="00342AF9" w:rsidP="001621AE">
            <w:pPr>
              <w:keepNext/>
              <w:keepLines/>
              <w:spacing w:before="0" w:after="0"/>
              <w:jc w:val="center"/>
              <w:rPr>
                <w:sz w:val="24"/>
              </w:rPr>
            </w:pPr>
            <w:r w:rsidRPr="00D97461">
              <w:rPr>
                <w:sz w:val="24"/>
              </w:rPr>
              <w:t>Double Seal</w:t>
            </w:r>
          </w:p>
        </w:tc>
        <w:tc>
          <w:tcPr>
            <w:tcW w:w="892" w:type="pct"/>
            <w:vMerge w:val="restart"/>
            <w:shd w:val="clear" w:color="auto" w:fill="auto"/>
            <w:vAlign w:val="center"/>
          </w:tcPr>
          <w:p w:rsidR="00342AF9" w:rsidRPr="00D97461" w:rsidRDefault="00342AF9" w:rsidP="001621AE">
            <w:pPr>
              <w:keepNext/>
              <w:keepLines/>
              <w:spacing w:before="0" w:after="0"/>
              <w:jc w:val="center"/>
              <w:rPr>
                <w:sz w:val="24"/>
              </w:rPr>
            </w:pPr>
            <w:r w:rsidRPr="00D97461">
              <w:rPr>
                <w:sz w:val="24"/>
              </w:rPr>
              <w:t>Top</w:t>
            </w:r>
          </w:p>
        </w:tc>
        <w:tc>
          <w:tcPr>
            <w:tcW w:w="1175" w:type="pct"/>
            <w:shd w:val="clear" w:color="auto" w:fill="auto"/>
            <w:vAlign w:val="bottom"/>
          </w:tcPr>
          <w:p w:rsidR="00342AF9" w:rsidRPr="00D97461" w:rsidRDefault="00342AF9" w:rsidP="001621AE">
            <w:pPr>
              <w:keepNext/>
              <w:keepLines/>
              <w:spacing w:before="0" w:after="0"/>
              <w:jc w:val="center"/>
              <w:rPr>
                <w:sz w:val="24"/>
              </w:rPr>
            </w:pPr>
            <w:r w:rsidRPr="00D97461">
              <w:rPr>
                <w:color w:val="000000"/>
                <w:sz w:val="24"/>
              </w:rPr>
              <w:t>78M</w:t>
            </w:r>
          </w:p>
        </w:tc>
        <w:tc>
          <w:tcPr>
            <w:tcW w:w="940" w:type="pct"/>
            <w:shd w:val="clear" w:color="auto" w:fill="auto"/>
            <w:vAlign w:val="bottom"/>
          </w:tcPr>
          <w:p w:rsidR="00342AF9" w:rsidRPr="00D97461" w:rsidRDefault="00342AF9" w:rsidP="001621AE">
            <w:pPr>
              <w:keepNext/>
              <w:keepLines/>
              <w:spacing w:before="0" w:after="0"/>
              <w:jc w:val="center"/>
              <w:rPr>
                <w:sz w:val="24"/>
              </w:rPr>
            </w:pPr>
            <w:r w:rsidRPr="00D97461">
              <w:rPr>
                <w:color w:val="000000"/>
                <w:sz w:val="24"/>
              </w:rPr>
              <w:t>12</w:t>
            </w:r>
          </w:p>
        </w:tc>
        <w:tc>
          <w:tcPr>
            <w:tcW w:w="1043" w:type="pct"/>
            <w:shd w:val="clear" w:color="auto" w:fill="auto"/>
            <w:vAlign w:val="bottom"/>
          </w:tcPr>
          <w:p w:rsidR="00342AF9" w:rsidRPr="00D97461" w:rsidRDefault="00342AF9" w:rsidP="001621AE">
            <w:pPr>
              <w:keepNext/>
              <w:keepLines/>
              <w:spacing w:before="0" w:after="0"/>
              <w:jc w:val="center"/>
              <w:rPr>
                <w:sz w:val="24"/>
              </w:rPr>
            </w:pPr>
            <w:r w:rsidRPr="00D97461">
              <w:rPr>
                <w:color w:val="000000"/>
                <w:sz w:val="24"/>
              </w:rPr>
              <w:t>0.25</w:t>
            </w:r>
          </w:p>
        </w:tc>
      </w:tr>
      <w:tr w:rsidR="00342AF9" w:rsidRPr="00342AF9" w:rsidTr="008A0A8D">
        <w:tc>
          <w:tcPr>
            <w:tcW w:w="950" w:type="pct"/>
            <w:vMerge/>
            <w:shd w:val="clear" w:color="auto" w:fill="auto"/>
            <w:vAlign w:val="center"/>
          </w:tcPr>
          <w:p w:rsidR="00342AF9" w:rsidRPr="00D97461" w:rsidRDefault="00342AF9" w:rsidP="001621AE">
            <w:pPr>
              <w:keepNext/>
              <w:keepLines/>
              <w:spacing w:before="0" w:after="0"/>
              <w:jc w:val="center"/>
              <w:rPr>
                <w:sz w:val="24"/>
              </w:rPr>
            </w:pPr>
          </w:p>
        </w:tc>
        <w:tc>
          <w:tcPr>
            <w:tcW w:w="892" w:type="pct"/>
            <w:vMerge/>
            <w:shd w:val="clear" w:color="auto" w:fill="auto"/>
            <w:vAlign w:val="center"/>
          </w:tcPr>
          <w:p w:rsidR="00342AF9" w:rsidRPr="00D97461" w:rsidRDefault="00342AF9" w:rsidP="001621AE">
            <w:pPr>
              <w:keepNext/>
              <w:keepLines/>
              <w:spacing w:before="0" w:after="0"/>
              <w:jc w:val="center"/>
              <w:rPr>
                <w:sz w:val="24"/>
              </w:rPr>
            </w:pPr>
          </w:p>
        </w:tc>
        <w:tc>
          <w:tcPr>
            <w:tcW w:w="1175" w:type="pct"/>
            <w:shd w:val="clear" w:color="auto" w:fill="auto"/>
            <w:vAlign w:val="bottom"/>
          </w:tcPr>
          <w:p w:rsidR="00342AF9" w:rsidRPr="00D97461" w:rsidRDefault="00342AF9" w:rsidP="001621AE">
            <w:pPr>
              <w:keepNext/>
              <w:keepLines/>
              <w:spacing w:before="0" w:after="0"/>
              <w:jc w:val="center"/>
              <w:rPr>
                <w:sz w:val="24"/>
              </w:rPr>
            </w:pPr>
            <w:r w:rsidRPr="00D97461">
              <w:rPr>
                <w:color w:val="000000"/>
                <w:sz w:val="24"/>
              </w:rPr>
              <w:t>5/16" LW</w:t>
            </w:r>
          </w:p>
        </w:tc>
        <w:tc>
          <w:tcPr>
            <w:tcW w:w="940" w:type="pct"/>
            <w:shd w:val="clear" w:color="auto" w:fill="auto"/>
            <w:vAlign w:val="bottom"/>
          </w:tcPr>
          <w:p w:rsidR="00342AF9" w:rsidRPr="00D97461" w:rsidRDefault="00342AF9" w:rsidP="001621AE">
            <w:pPr>
              <w:keepNext/>
              <w:keepLines/>
              <w:spacing w:before="0" w:after="0"/>
              <w:jc w:val="center"/>
              <w:rPr>
                <w:sz w:val="24"/>
              </w:rPr>
            </w:pPr>
            <w:r w:rsidRPr="00D97461">
              <w:rPr>
                <w:color w:val="000000"/>
                <w:sz w:val="24"/>
              </w:rPr>
              <w:t>9</w:t>
            </w:r>
          </w:p>
        </w:tc>
        <w:tc>
          <w:tcPr>
            <w:tcW w:w="1043" w:type="pct"/>
            <w:shd w:val="clear" w:color="auto" w:fill="auto"/>
            <w:vAlign w:val="bottom"/>
          </w:tcPr>
          <w:p w:rsidR="00342AF9" w:rsidRPr="00D97461" w:rsidRDefault="00342AF9" w:rsidP="001621AE">
            <w:pPr>
              <w:keepNext/>
              <w:keepLines/>
              <w:spacing w:before="0" w:after="0"/>
              <w:jc w:val="center"/>
              <w:rPr>
                <w:sz w:val="24"/>
              </w:rPr>
            </w:pPr>
            <w:r w:rsidRPr="00D97461">
              <w:rPr>
                <w:color w:val="000000"/>
                <w:sz w:val="24"/>
              </w:rPr>
              <w:t>0.25</w:t>
            </w:r>
          </w:p>
        </w:tc>
      </w:tr>
      <w:tr w:rsidR="00342AF9" w:rsidRPr="00342AF9" w:rsidTr="008A0A8D">
        <w:tc>
          <w:tcPr>
            <w:tcW w:w="950" w:type="pct"/>
            <w:vMerge/>
            <w:shd w:val="clear" w:color="auto" w:fill="auto"/>
            <w:vAlign w:val="center"/>
          </w:tcPr>
          <w:p w:rsidR="00342AF9" w:rsidRPr="00D97461" w:rsidRDefault="00342AF9" w:rsidP="001621AE">
            <w:pPr>
              <w:keepNext/>
              <w:keepLines/>
              <w:spacing w:before="0" w:after="0"/>
              <w:jc w:val="center"/>
              <w:rPr>
                <w:sz w:val="24"/>
              </w:rPr>
            </w:pPr>
          </w:p>
        </w:tc>
        <w:tc>
          <w:tcPr>
            <w:tcW w:w="892" w:type="pct"/>
            <w:shd w:val="clear" w:color="auto" w:fill="auto"/>
            <w:vAlign w:val="center"/>
          </w:tcPr>
          <w:p w:rsidR="00342AF9" w:rsidRPr="00D97461" w:rsidRDefault="00342AF9" w:rsidP="001621AE">
            <w:pPr>
              <w:keepNext/>
              <w:keepLines/>
              <w:spacing w:before="0" w:after="0"/>
              <w:jc w:val="center"/>
              <w:rPr>
                <w:sz w:val="24"/>
              </w:rPr>
            </w:pPr>
            <w:r w:rsidRPr="00D97461">
              <w:rPr>
                <w:sz w:val="24"/>
              </w:rPr>
              <w:t>Middle</w:t>
            </w:r>
          </w:p>
        </w:tc>
        <w:tc>
          <w:tcPr>
            <w:tcW w:w="1175" w:type="pct"/>
            <w:shd w:val="clear" w:color="auto" w:fill="auto"/>
            <w:vAlign w:val="bottom"/>
          </w:tcPr>
          <w:p w:rsidR="00342AF9" w:rsidRPr="00D97461" w:rsidRDefault="00342AF9" w:rsidP="001621AE">
            <w:pPr>
              <w:keepNext/>
              <w:keepLines/>
              <w:spacing w:before="0" w:after="0"/>
              <w:jc w:val="center"/>
              <w:rPr>
                <w:sz w:val="24"/>
              </w:rPr>
            </w:pPr>
            <w:r w:rsidRPr="00D97461">
              <w:rPr>
                <w:color w:val="000000"/>
                <w:sz w:val="24"/>
              </w:rPr>
              <w:t>78M</w:t>
            </w:r>
          </w:p>
        </w:tc>
        <w:tc>
          <w:tcPr>
            <w:tcW w:w="940" w:type="pct"/>
            <w:shd w:val="clear" w:color="auto" w:fill="auto"/>
            <w:vAlign w:val="bottom"/>
          </w:tcPr>
          <w:p w:rsidR="00342AF9" w:rsidRPr="00D97461" w:rsidRDefault="00342AF9" w:rsidP="001621AE">
            <w:pPr>
              <w:keepNext/>
              <w:keepLines/>
              <w:spacing w:before="0" w:after="0"/>
              <w:jc w:val="center"/>
              <w:rPr>
                <w:sz w:val="24"/>
              </w:rPr>
            </w:pPr>
            <w:r w:rsidRPr="00D97461">
              <w:rPr>
                <w:color w:val="000000"/>
                <w:sz w:val="24"/>
              </w:rPr>
              <w:t>16</w:t>
            </w:r>
          </w:p>
        </w:tc>
        <w:tc>
          <w:tcPr>
            <w:tcW w:w="1043" w:type="pct"/>
            <w:shd w:val="clear" w:color="auto" w:fill="auto"/>
            <w:vAlign w:val="bottom"/>
          </w:tcPr>
          <w:p w:rsidR="00342AF9" w:rsidRPr="00D97461" w:rsidRDefault="00342AF9" w:rsidP="001621AE">
            <w:pPr>
              <w:keepNext/>
              <w:keepLines/>
              <w:spacing w:before="0" w:after="0"/>
              <w:jc w:val="center"/>
              <w:rPr>
                <w:sz w:val="24"/>
              </w:rPr>
            </w:pPr>
            <w:r w:rsidRPr="00D97461">
              <w:rPr>
                <w:color w:val="000000"/>
                <w:sz w:val="24"/>
              </w:rPr>
              <w:t>0.25</w:t>
            </w:r>
          </w:p>
        </w:tc>
      </w:tr>
      <w:tr w:rsidR="00342AF9" w:rsidRPr="00342AF9" w:rsidTr="008A0A8D">
        <w:tc>
          <w:tcPr>
            <w:tcW w:w="950" w:type="pct"/>
            <w:vMerge/>
            <w:shd w:val="clear" w:color="auto" w:fill="auto"/>
            <w:vAlign w:val="center"/>
          </w:tcPr>
          <w:p w:rsidR="00342AF9" w:rsidRPr="00D97461" w:rsidRDefault="00342AF9" w:rsidP="001621AE">
            <w:pPr>
              <w:keepNext/>
              <w:keepLines/>
              <w:spacing w:before="0" w:after="0"/>
              <w:jc w:val="center"/>
              <w:rPr>
                <w:sz w:val="24"/>
              </w:rPr>
            </w:pPr>
          </w:p>
        </w:tc>
        <w:tc>
          <w:tcPr>
            <w:tcW w:w="892" w:type="pct"/>
            <w:shd w:val="clear" w:color="auto" w:fill="auto"/>
            <w:vAlign w:val="center"/>
          </w:tcPr>
          <w:p w:rsidR="00342AF9" w:rsidRPr="00D97461" w:rsidRDefault="001662C6" w:rsidP="001621AE">
            <w:pPr>
              <w:keepNext/>
              <w:keepLines/>
              <w:spacing w:before="0" w:after="0"/>
              <w:jc w:val="center"/>
              <w:rPr>
                <w:sz w:val="24"/>
              </w:rPr>
            </w:pPr>
            <w:r w:rsidRPr="00D97461">
              <w:rPr>
                <w:sz w:val="24"/>
              </w:rPr>
              <w:t>Mat</w:t>
            </w:r>
          </w:p>
        </w:tc>
        <w:tc>
          <w:tcPr>
            <w:tcW w:w="1175" w:type="pct"/>
            <w:shd w:val="clear" w:color="auto" w:fill="auto"/>
            <w:vAlign w:val="bottom"/>
          </w:tcPr>
          <w:p w:rsidR="00342AF9" w:rsidRPr="00D97461" w:rsidRDefault="00342AF9" w:rsidP="001621AE">
            <w:pPr>
              <w:keepNext/>
              <w:keepLines/>
              <w:spacing w:before="0" w:after="0"/>
              <w:jc w:val="center"/>
              <w:rPr>
                <w:sz w:val="24"/>
              </w:rPr>
            </w:pPr>
            <w:r w:rsidRPr="00D97461">
              <w:rPr>
                <w:color w:val="000000"/>
                <w:sz w:val="24"/>
              </w:rPr>
              <w:t>#6</w:t>
            </w:r>
            <w:r w:rsidR="001662C6" w:rsidRPr="00D97461">
              <w:rPr>
                <w:color w:val="000000"/>
                <w:sz w:val="24"/>
              </w:rPr>
              <w:t>7</w:t>
            </w:r>
          </w:p>
        </w:tc>
        <w:tc>
          <w:tcPr>
            <w:tcW w:w="940" w:type="pct"/>
            <w:shd w:val="clear" w:color="auto" w:fill="auto"/>
            <w:vAlign w:val="bottom"/>
          </w:tcPr>
          <w:p w:rsidR="00342AF9" w:rsidRPr="00D97461" w:rsidRDefault="00342AF9" w:rsidP="001621AE">
            <w:pPr>
              <w:keepNext/>
              <w:keepLines/>
              <w:spacing w:before="0" w:after="0"/>
              <w:jc w:val="center"/>
              <w:rPr>
                <w:sz w:val="24"/>
              </w:rPr>
            </w:pPr>
            <w:r w:rsidRPr="00D97461">
              <w:rPr>
                <w:color w:val="000000"/>
                <w:sz w:val="24"/>
              </w:rPr>
              <w:t>38</w:t>
            </w:r>
          </w:p>
        </w:tc>
        <w:tc>
          <w:tcPr>
            <w:tcW w:w="1043" w:type="pct"/>
            <w:shd w:val="clear" w:color="auto" w:fill="auto"/>
            <w:vAlign w:val="bottom"/>
          </w:tcPr>
          <w:p w:rsidR="00342AF9" w:rsidRPr="00D97461" w:rsidRDefault="00342AF9" w:rsidP="001621AE">
            <w:pPr>
              <w:keepNext/>
              <w:keepLines/>
              <w:spacing w:before="0" w:after="0"/>
              <w:jc w:val="center"/>
              <w:rPr>
                <w:sz w:val="24"/>
              </w:rPr>
            </w:pPr>
            <w:r w:rsidRPr="00D97461">
              <w:rPr>
                <w:color w:val="000000"/>
                <w:sz w:val="24"/>
              </w:rPr>
              <w:t>0.40</w:t>
            </w:r>
          </w:p>
        </w:tc>
      </w:tr>
      <w:tr w:rsidR="001662C6" w:rsidRPr="00342AF9" w:rsidTr="008A0A8D">
        <w:tc>
          <w:tcPr>
            <w:tcW w:w="950" w:type="pct"/>
            <w:vMerge w:val="restart"/>
            <w:shd w:val="clear" w:color="auto" w:fill="auto"/>
            <w:vAlign w:val="center"/>
          </w:tcPr>
          <w:p w:rsidR="001662C6" w:rsidRPr="00D97461" w:rsidRDefault="001662C6" w:rsidP="001621AE">
            <w:pPr>
              <w:keepNext/>
              <w:keepLines/>
              <w:spacing w:before="0" w:after="0"/>
              <w:jc w:val="center"/>
              <w:rPr>
                <w:sz w:val="24"/>
              </w:rPr>
            </w:pPr>
            <w:r w:rsidRPr="00D97461">
              <w:rPr>
                <w:sz w:val="24"/>
              </w:rPr>
              <w:t>Mat Coat</w:t>
            </w:r>
          </w:p>
        </w:tc>
        <w:tc>
          <w:tcPr>
            <w:tcW w:w="892" w:type="pct"/>
            <w:shd w:val="clear" w:color="auto" w:fill="auto"/>
            <w:vAlign w:val="center"/>
          </w:tcPr>
          <w:p w:rsidR="001662C6" w:rsidRPr="00D97461" w:rsidRDefault="001662C6" w:rsidP="001621AE">
            <w:pPr>
              <w:keepNext/>
              <w:keepLines/>
              <w:spacing w:before="0" w:after="0"/>
              <w:jc w:val="center"/>
              <w:rPr>
                <w:sz w:val="24"/>
              </w:rPr>
            </w:pPr>
          </w:p>
        </w:tc>
        <w:tc>
          <w:tcPr>
            <w:tcW w:w="1175" w:type="pct"/>
            <w:shd w:val="clear" w:color="auto" w:fill="auto"/>
            <w:vAlign w:val="bottom"/>
          </w:tcPr>
          <w:p w:rsidR="001662C6" w:rsidRPr="00F55721" w:rsidRDefault="001662C6" w:rsidP="001621AE">
            <w:pPr>
              <w:keepNext/>
              <w:keepLines/>
              <w:spacing w:before="0" w:after="0"/>
              <w:jc w:val="center"/>
              <w:rPr>
                <w:color w:val="000000"/>
                <w:sz w:val="24"/>
              </w:rPr>
            </w:pPr>
            <w:r w:rsidRPr="00F55721">
              <w:rPr>
                <w:color w:val="000000"/>
                <w:sz w:val="24"/>
              </w:rPr>
              <w:t>78M</w:t>
            </w:r>
          </w:p>
        </w:tc>
        <w:tc>
          <w:tcPr>
            <w:tcW w:w="940" w:type="pct"/>
            <w:shd w:val="clear" w:color="auto" w:fill="auto"/>
            <w:vAlign w:val="bottom"/>
          </w:tcPr>
          <w:p w:rsidR="001662C6" w:rsidRPr="00F55721" w:rsidRDefault="00D97461" w:rsidP="001621AE">
            <w:pPr>
              <w:keepNext/>
              <w:keepLines/>
              <w:spacing w:before="0" w:after="0"/>
              <w:jc w:val="center"/>
              <w:rPr>
                <w:color w:val="000000"/>
                <w:sz w:val="24"/>
              </w:rPr>
            </w:pPr>
            <w:r w:rsidRPr="00F55721">
              <w:rPr>
                <w:color w:val="000000"/>
                <w:sz w:val="24"/>
              </w:rPr>
              <w:t>1</w:t>
            </w:r>
            <w:r w:rsidR="003D5D4A" w:rsidRPr="00F55721">
              <w:rPr>
                <w:color w:val="000000"/>
                <w:sz w:val="24"/>
              </w:rPr>
              <w:t>8</w:t>
            </w:r>
          </w:p>
        </w:tc>
        <w:tc>
          <w:tcPr>
            <w:tcW w:w="1043" w:type="pct"/>
            <w:shd w:val="clear" w:color="auto" w:fill="auto"/>
            <w:vAlign w:val="bottom"/>
          </w:tcPr>
          <w:p w:rsidR="003D5D4A" w:rsidRPr="00F55721" w:rsidRDefault="003D5D4A" w:rsidP="001621AE">
            <w:pPr>
              <w:keepNext/>
              <w:keepLines/>
              <w:spacing w:before="0" w:after="0"/>
              <w:jc w:val="center"/>
              <w:rPr>
                <w:color w:val="000000"/>
                <w:sz w:val="24"/>
              </w:rPr>
            </w:pPr>
            <w:r w:rsidRPr="00F55721">
              <w:rPr>
                <w:color w:val="000000"/>
                <w:sz w:val="24"/>
              </w:rPr>
              <w:t>0.</w:t>
            </w:r>
            <w:r w:rsidR="00D97461" w:rsidRPr="00F55721">
              <w:rPr>
                <w:color w:val="000000"/>
                <w:sz w:val="24"/>
              </w:rPr>
              <w:t>35</w:t>
            </w:r>
          </w:p>
        </w:tc>
      </w:tr>
      <w:tr w:rsidR="001662C6" w:rsidRPr="00342AF9" w:rsidTr="008A0A8D">
        <w:tc>
          <w:tcPr>
            <w:tcW w:w="950" w:type="pct"/>
            <w:vMerge/>
            <w:shd w:val="clear" w:color="auto" w:fill="auto"/>
            <w:vAlign w:val="center"/>
          </w:tcPr>
          <w:p w:rsidR="001662C6" w:rsidRPr="00D97461" w:rsidRDefault="001662C6" w:rsidP="001621AE">
            <w:pPr>
              <w:keepNext/>
              <w:keepLines/>
              <w:spacing w:before="0" w:after="0"/>
              <w:jc w:val="center"/>
              <w:rPr>
                <w:sz w:val="24"/>
              </w:rPr>
            </w:pPr>
          </w:p>
        </w:tc>
        <w:tc>
          <w:tcPr>
            <w:tcW w:w="892" w:type="pct"/>
            <w:shd w:val="clear" w:color="auto" w:fill="auto"/>
            <w:vAlign w:val="center"/>
          </w:tcPr>
          <w:p w:rsidR="001662C6" w:rsidRPr="00D97461" w:rsidRDefault="001662C6" w:rsidP="001621AE">
            <w:pPr>
              <w:keepNext/>
              <w:keepLines/>
              <w:spacing w:before="0" w:after="0"/>
              <w:jc w:val="center"/>
              <w:rPr>
                <w:sz w:val="24"/>
              </w:rPr>
            </w:pPr>
          </w:p>
        </w:tc>
        <w:tc>
          <w:tcPr>
            <w:tcW w:w="1175" w:type="pct"/>
            <w:shd w:val="clear" w:color="auto" w:fill="auto"/>
            <w:vAlign w:val="bottom"/>
          </w:tcPr>
          <w:p w:rsidR="001662C6" w:rsidRPr="00D97461" w:rsidRDefault="001662C6" w:rsidP="001621AE">
            <w:pPr>
              <w:keepNext/>
              <w:keepLines/>
              <w:spacing w:before="0" w:after="0"/>
              <w:jc w:val="center"/>
              <w:rPr>
                <w:color w:val="000000"/>
                <w:sz w:val="24"/>
              </w:rPr>
            </w:pPr>
            <w:r w:rsidRPr="00D97461">
              <w:rPr>
                <w:color w:val="000000"/>
                <w:sz w:val="24"/>
              </w:rPr>
              <w:t>#67</w:t>
            </w:r>
          </w:p>
        </w:tc>
        <w:tc>
          <w:tcPr>
            <w:tcW w:w="940" w:type="pct"/>
            <w:shd w:val="clear" w:color="auto" w:fill="auto"/>
            <w:vAlign w:val="bottom"/>
          </w:tcPr>
          <w:p w:rsidR="001662C6" w:rsidRPr="00D97461" w:rsidRDefault="003D5D4A" w:rsidP="001621AE">
            <w:pPr>
              <w:keepNext/>
              <w:keepLines/>
              <w:spacing w:before="0" w:after="0"/>
              <w:jc w:val="center"/>
              <w:rPr>
                <w:color w:val="000000"/>
                <w:sz w:val="24"/>
              </w:rPr>
            </w:pPr>
            <w:r w:rsidRPr="00D97461">
              <w:rPr>
                <w:color w:val="000000"/>
                <w:sz w:val="24"/>
              </w:rPr>
              <w:t>38</w:t>
            </w:r>
          </w:p>
        </w:tc>
        <w:tc>
          <w:tcPr>
            <w:tcW w:w="1043" w:type="pct"/>
            <w:shd w:val="clear" w:color="auto" w:fill="auto"/>
            <w:vAlign w:val="bottom"/>
          </w:tcPr>
          <w:p w:rsidR="001662C6" w:rsidRPr="00D97461" w:rsidRDefault="003D5D4A" w:rsidP="001621AE">
            <w:pPr>
              <w:keepNext/>
              <w:keepLines/>
              <w:spacing w:before="0" w:after="0"/>
              <w:jc w:val="center"/>
              <w:rPr>
                <w:color w:val="000000"/>
                <w:sz w:val="24"/>
              </w:rPr>
            </w:pPr>
            <w:r w:rsidRPr="00D97461">
              <w:rPr>
                <w:color w:val="000000"/>
                <w:sz w:val="24"/>
              </w:rPr>
              <w:t>0.40</w:t>
            </w:r>
          </w:p>
        </w:tc>
      </w:tr>
    </w:tbl>
    <w:p w:rsidR="00342AF9" w:rsidRPr="00342AF9" w:rsidRDefault="00342AF9" w:rsidP="001621AE">
      <w:pPr>
        <w:numPr>
          <w:ilvl w:val="0"/>
          <w:numId w:val="8"/>
        </w:numPr>
        <w:spacing w:before="0" w:after="0"/>
        <w:rPr>
          <w:sz w:val="24"/>
        </w:rPr>
      </w:pPr>
      <w:r w:rsidRPr="00342AF9">
        <w:rPr>
          <w:sz w:val="24"/>
        </w:rPr>
        <w:t>Aggregate Target Rates have +/- 1.0 lbs/sy tolerance limit.</w:t>
      </w:r>
    </w:p>
    <w:p w:rsidR="00342AF9" w:rsidRPr="00342AF9" w:rsidRDefault="00342AF9" w:rsidP="001621AE">
      <w:pPr>
        <w:numPr>
          <w:ilvl w:val="0"/>
          <w:numId w:val="8"/>
        </w:numPr>
        <w:spacing w:before="0" w:after="0"/>
        <w:rPr>
          <w:sz w:val="24"/>
        </w:rPr>
      </w:pPr>
      <w:r w:rsidRPr="00342AF9">
        <w:rPr>
          <w:sz w:val="24"/>
        </w:rPr>
        <w:t>Grade of Asphalt (emulsion) shall be CRS-2L or CRS-2P.</w:t>
      </w:r>
    </w:p>
    <w:p w:rsidR="00342AF9" w:rsidRPr="00342AF9" w:rsidRDefault="00342AF9" w:rsidP="001621AE">
      <w:pPr>
        <w:numPr>
          <w:ilvl w:val="0"/>
          <w:numId w:val="8"/>
        </w:numPr>
        <w:spacing w:before="0" w:after="0"/>
        <w:rPr>
          <w:sz w:val="24"/>
        </w:rPr>
      </w:pPr>
      <w:r w:rsidRPr="00342AF9">
        <w:rPr>
          <w:sz w:val="24"/>
        </w:rPr>
        <w:t>Emulsion Target Rates have +/- 0.03 gal/sy tolerance limit.</w:t>
      </w:r>
    </w:p>
    <w:p w:rsidR="00342AF9" w:rsidRDefault="00342AF9" w:rsidP="001621AE">
      <w:pPr>
        <w:numPr>
          <w:ilvl w:val="0"/>
          <w:numId w:val="8"/>
        </w:numPr>
        <w:spacing w:before="0" w:after="0"/>
        <w:rPr>
          <w:sz w:val="24"/>
        </w:rPr>
      </w:pPr>
      <w:r w:rsidRPr="00342AF9">
        <w:rPr>
          <w:sz w:val="24"/>
        </w:rPr>
        <w:t>Application temperatures shall be 160-170</w:t>
      </w:r>
      <w:r>
        <w:rPr>
          <w:sz w:val="24"/>
        </w:rPr>
        <w:t>º</w:t>
      </w:r>
      <w:r w:rsidRPr="00342AF9">
        <w:rPr>
          <w:sz w:val="24"/>
        </w:rPr>
        <w:t>F.</w:t>
      </w:r>
    </w:p>
    <w:p w:rsidR="008A0A8D" w:rsidRPr="008A0A8D" w:rsidRDefault="008A0A8D" w:rsidP="001621AE">
      <w:pPr>
        <w:spacing w:before="0" w:after="0"/>
        <w:ind w:left="720"/>
        <w:rPr>
          <w:sz w:val="24"/>
        </w:rPr>
      </w:pPr>
    </w:p>
    <w:p w:rsidR="00D11F6B" w:rsidRDefault="0060052E" w:rsidP="001621AE">
      <w:pPr>
        <w:keepNext/>
        <w:keepLines/>
        <w:spacing w:before="0" w:after="0"/>
        <w:rPr>
          <w:b/>
          <w:sz w:val="24"/>
        </w:rPr>
      </w:pPr>
      <w:r w:rsidRPr="0060052E">
        <w:rPr>
          <w:b/>
          <w:sz w:val="24"/>
        </w:rPr>
        <w:t>660</w:t>
      </w:r>
      <w:r w:rsidR="00D11F6B" w:rsidRPr="00D11F6B">
        <w:rPr>
          <w:b/>
          <w:sz w:val="24"/>
        </w:rPr>
        <w:t>-</w:t>
      </w:r>
      <w:r w:rsidR="00D11F6B" w:rsidRPr="00D11F6B">
        <w:rPr>
          <w:b/>
          <w:sz w:val="24"/>
        </w:rPr>
        <w:fldChar w:fldCharType="begin"/>
      </w:r>
      <w:r w:rsidR="00D11F6B" w:rsidRPr="00D11F6B">
        <w:rPr>
          <w:b/>
          <w:sz w:val="24"/>
        </w:rPr>
        <w:instrText xml:space="preserve"> SEQ A \n \* MERGEFORMAT </w:instrText>
      </w:r>
      <w:r w:rsidR="00D11F6B" w:rsidRPr="00D11F6B">
        <w:rPr>
          <w:b/>
          <w:sz w:val="24"/>
        </w:rPr>
        <w:fldChar w:fldCharType="separate"/>
      </w:r>
      <w:r w:rsidR="000C1059">
        <w:rPr>
          <w:b/>
          <w:noProof/>
          <w:sz w:val="24"/>
        </w:rPr>
        <w:t>8</w:t>
      </w:r>
      <w:r w:rsidR="00D11F6B" w:rsidRPr="00D11F6B">
        <w:rPr>
          <w:b/>
          <w:sz w:val="24"/>
        </w:rPr>
        <w:fldChar w:fldCharType="end"/>
      </w:r>
      <w:r w:rsidR="00D11F6B" w:rsidRPr="00D11F6B">
        <w:rPr>
          <w:b/>
          <w:sz w:val="24"/>
        </w:rPr>
        <w:tab/>
        <w:t>APPLICATION OF AGGREGATES</w:t>
      </w:r>
    </w:p>
    <w:p w:rsidR="001621AE" w:rsidRPr="00D11F6B" w:rsidRDefault="001621AE" w:rsidP="001621AE">
      <w:pPr>
        <w:keepNext/>
        <w:keepLines/>
        <w:spacing w:before="0" w:after="0"/>
        <w:rPr>
          <w:sz w:val="24"/>
        </w:rPr>
      </w:pPr>
    </w:p>
    <w:p w:rsidR="00D11F6B" w:rsidRDefault="00D11F6B" w:rsidP="001621AE">
      <w:pPr>
        <w:spacing w:before="0" w:after="0"/>
        <w:rPr>
          <w:sz w:val="24"/>
        </w:rPr>
      </w:pPr>
      <w:r w:rsidRPr="00D11F6B">
        <w:rPr>
          <w:sz w:val="24"/>
        </w:rPr>
        <w:t xml:space="preserve">The </w:t>
      </w:r>
      <w:r w:rsidR="00000DFC">
        <w:rPr>
          <w:sz w:val="24"/>
        </w:rPr>
        <w:t>type and size</w:t>
      </w:r>
      <w:r w:rsidRPr="00D11F6B">
        <w:rPr>
          <w:sz w:val="24"/>
        </w:rPr>
        <w:t xml:space="preserve"> of the aggregate shall be as shown in Table 660-1 for the mat coat or the type of seal coat to be constructed.  The rate of application for mat and seal aggregates shall be within </w:t>
      </w:r>
      <w:r w:rsidRPr="00D11F6B">
        <w:rPr>
          <w:sz w:val="24"/>
        </w:rPr>
        <w:lastRenderedPageBreak/>
        <w:t xml:space="preserve">the limits shown in Table 660-1.  When </w:t>
      </w:r>
      <w:r w:rsidRPr="00A76B36">
        <w:rPr>
          <w:sz w:val="24"/>
        </w:rPr>
        <w:t>directed</w:t>
      </w:r>
      <w:r w:rsidRPr="00D11F6B">
        <w:rPr>
          <w:sz w:val="24"/>
        </w:rPr>
        <w:t>, weigh a sufficient number of truckloads of aggregate before spreading to verify that the rate of application is within the required limits and use ASTM D5624 to determine rate of application.</w:t>
      </w:r>
    </w:p>
    <w:p w:rsidR="001621AE" w:rsidRPr="00D11F6B" w:rsidRDefault="001621AE" w:rsidP="001621AE">
      <w:pPr>
        <w:spacing w:before="0" w:after="0"/>
        <w:rPr>
          <w:sz w:val="24"/>
        </w:rPr>
      </w:pPr>
    </w:p>
    <w:p w:rsidR="00D11F6B" w:rsidRDefault="0060052E" w:rsidP="001621AE">
      <w:pPr>
        <w:keepNext/>
        <w:keepLines/>
        <w:spacing w:before="0" w:after="0"/>
        <w:rPr>
          <w:b/>
          <w:sz w:val="24"/>
        </w:rPr>
      </w:pPr>
      <w:r w:rsidRPr="0060052E">
        <w:rPr>
          <w:b/>
          <w:sz w:val="24"/>
        </w:rPr>
        <w:t>660</w:t>
      </w:r>
      <w:r w:rsidR="00D11F6B" w:rsidRPr="00D11F6B">
        <w:rPr>
          <w:b/>
          <w:sz w:val="24"/>
        </w:rPr>
        <w:t>-</w:t>
      </w:r>
      <w:r w:rsidR="00D11F6B" w:rsidRPr="00D11F6B">
        <w:rPr>
          <w:b/>
          <w:sz w:val="24"/>
        </w:rPr>
        <w:fldChar w:fldCharType="begin"/>
      </w:r>
      <w:r w:rsidR="00D11F6B" w:rsidRPr="00D11F6B">
        <w:rPr>
          <w:b/>
          <w:sz w:val="24"/>
        </w:rPr>
        <w:instrText xml:space="preserve"> SEQ A \n \* MERGEFORMAT </w:instrText>
      </w:r>
      <w:r w:rsidR="00D11F6B" w:rsidRPr="00D11F6B">
        <w:rPr>
          <w:b/>
          <w:sz w:val="24"/>
        </w:rPr>
        <w:fldChar w:fldCharType="separate"/>
      </w:r>
      <w:r w:rsidR="000C1059">
        <w:rPr>
          <w:b/>
          <w:noProof/>
          <w:sz w:val="24"/>
        </w:rPr>
        <w:t>9</w:t>
      </w:r>
      <w:r w:rsidR="00D11F6B" w:rsidRPr="00D11F6B">
        <w:rPr>
          <w:b/>
          <w:sz w:val="24"/>
        </w:rPr>
        <w:fldChar w:fldCharType="end"/>
      </w:r>
      <w:r w:rsidR="00D11F6B" w:rsidRPr="00D11F6B">
        <w:rPr>
          <w:b/>
          <w:sz w:val="24"/>
        </w:rPr>
        <w:tab/>
        <w:t>CONSTRUCTION METHODS</w:t>
      </w:r>
    </w:p>
    <w:p w:rsidR="001621AE" w:rsidRDefault="001621AE" w:rsidP="001621AE">
      <w:pPr>
        <w:keepNext/>
        <w:keepLines/>
        <w:spacing w:before="0" w:after="0"/>
        <w:rPr>
          <w:b/>
          <w:sz w:val="24"/>
        </w:rPr>
      </w:pPr>
    </w:p>
    <w:p w:rsidR="003D1394" w:rsidRDefault="00F21619" w:rsidP="001621AE">
      <w:pPr>
        <w:spacing w:before="0" w:after="0"/>
        <w:rPr>
          <w:sz w:val="24"/>
        </w:rPr>
      </w:pPr>
      <w:r w:rsidRPr="00F55721">
        <w:rPr>
          <w:sz w:val="24"/>
        </w:rPr>
        <w:t xml:space="preserve">For any type of AST work, </w:t>
      </w:r>
      <w:r w:rsidR="003D1394" w:rsidRPr="00F55721">
        <w:rPr>
          <w:sz w:val="24"/>
        </w:rPr>
        <w:t xml:space="preserve">demonstrate that all equipment has been calibrated </w:t>
      </w:r>
      <w:r w:rsidR="00D97461" w:rsidRPr="00F55721">
        <w:rPr>
          <w:sz w:val="24"/>
        </w:rPr>
        <w:t xml:space="preserve">in the presence of the Engineer </w:t>
      </w:r>
      <w:r w:rsidR="003D1394" w:rsidRPr="00F55721">
        <w:rPr>
          <w:sz w:val="24"/>
        </w:rPr>
        <w:t>with a minimum 100</w:t>
      </w:r>
      <w:r w:rsidR="00C07810" w:rsidRPr="00F55721">
        <w:rPr>
          <w:sz w:val="24"/>
        </w:rPr>
        <w:t>-</w:t>
      </w:r>
      <w:r w:rsidR="003D1394" w:rsidRPr="00F55721">
        <w:rPr>
          <w:sz w:val="24"/>
        </w:rPr>
        <w:t>foot test section.  If the test section is not feasible, submit a</w:t>
      </w:r>
      <w:r w:rsidR="00C07810" w:rsidRPr="00F55721">
        <w:rPr>
          <w:sz w:val="24"/>
        </w:rPr>
        <w:t> </w:t>
      </w:r>
      <w:r w:rsidR="003D1394" w:rsidRPr="00F55721">
        <w:rPr>
          <w:sz w:val="24"/>
        </w:rPr>
        <w:t xml:space="preserve">calibration plan </w:t>
      </w:r>
      <w:r w:rsidR="00D97461" w:rsidRPr="00F55721">
        <w:rPr>
          <w:sz w:val="24"/>
        </w:rPr>
        <w:t xml:space="preserve">to the Engineer </w:t>
      </w:r>
      <w:r w:rsidR="003D1394" w:rsidRPr="00F55721">
        <w:rPr>
          <w:sz w:val="24"/>
        </w:rPr>
        <w:t xml:space="preserve">with </w:t>
      </w:r>
      <w:r w:rsidR="00DC0E50" w:rsidRPr="00F55721">
        <w:rPr>
          <w:sz w:val="24"/>
        </w:rPr>
        <w:t xml:space="preserve">detailed </w:t>
      </w:r>
      <w:r w:rsidR="003D1394" w:rsidRPr="00F55721">
        <w:rPr>
          <w:sz w:val="24"/>
        </w:rPr>
        <w:t>information on equipment and a designated area for calibration.</w:t>
      </w:r>
    </w:p>
    <w:p w:rsidR="001621AE" w:rsidRDefault="001621AE" w:rsidP="001621AE">
      <w:pPr>
        <w:spacing w:before="0" w:after="0"/>
        <w:rPr>
          <w:sz w:val="24"/>
        </w:rPr>
      </w:pPr>
    </w:p>
    <w:p w:rsidR="00D11F6B" w:rsidRPr="0025325F" w:rsidRDefault="00D11F6B" w:rsidP="00DD3863">
      <w:pPr>
        <w:pStyle w:val="ListParagraph"/>
        <w:keepNext/>
        <w:keepLines/>
        <w:numPr>
          <w:ilvl w:val="0"/>
          <w:numId w:val="10"/>
        </w:numPr>
        <w:spacing w:before="0" w:after="0"/>
        <w:ind w:hanging="720"/>
        <w:rPr>
          <w:sz w:val="24"/>
        </w:rPr>
      </w:pPr>
      <w:r w:rsidRPr="0025325F">
        <w:rPr>
          <w:sz w:val="24"/>
        </w:rPr>
        <w:t>Asphalt Seal Coat</w:t>
      </w:r>
    </w:p>
    <w:p w:rsidR="001621AE" w:rsidRPr="003D1394" w:rsidRDefault="001621AE" w:rsidP="00DD3863">
      <w:pPr>
        <w:pStyle w:val="ListParagraph"/>
        <w:keepNext/>
        <w:keepLines/>
        <w:spacing w:before="0" w:after="0"/>
        <w:rPr>
          <w:b/>
          <w:sz w:val="24"/>
        </w:rPr>
      </w:pPr>
    </w:p>
    <w:p w:rsidR="009D5DD2" w:rsidRDefault="00D11F6B" w:rsidP="0025325F">
      <w:pPr>
        <w:spacing w:before="0" w:after="0"/>
        <w:ind w:left="720"/>
        <w:rPr>
          <w:sz w:val="24"/>
        </w:rPr>
      </w:pPr>
      <w:r w:rsidRPr="00D11F6B">
        <w:rPr>
          <w:sz w:val="24"/>
        </w:rPr>
        <w:t xml:space="preserve">Use the type of seal coat as required by the contract.  </w:t>
      </w:r>
      <w:r w:rsidR="00D97461" w:rsidRPr="00F55721">
        <w:rPr>
          <w:sz w:val="24"/>
        </w:rPr>
        <w:t xml:space="preserve">Seal coat aggregates shall be </w:t>
      </w:r>
      <w:r w:rsidR="00A826D5" w:rsidRPr="00F55721">
        <w:rPr>
          <w:sz w:val="24"/>
        </w:rPr>
        <w:t xml:space="preserve">drained of </w:t>
      </w:r>
      <w:r w:rsidRPr="00F55721">
        <w:rPr>
          <w:sz w:val="24"/>
        </w:rPr>
        <w:t xml:space="preserve">free moisture </w:t>
      </w:r>
      <w:r w:rsidR="004B737D" w:rsidRPr="00F55721">
        <w:rPr>
          <w:sz w:val="24"/>
        </w:rPr>
        <w:t xml:space="preserve">and dust </w:t>
      </w:r>
      <w:r w:rsidR="00A826D5" w:rsidRPr="00F55721">
        <w:rPr>
          <w:sz w:val="24"/>
        </w:rPr>
        <w:t xml:space="preserve">free </w:t>
      </w:r>
      <w:r w:rsidRPr="00F55721">
        <w:rPr>
          <w:sz w:val="24"/>
        </w:rPr>
        <w:t>before use.</w:t>
      </w:r>
      <w:r w:rsidR="009D5DD2" w:rsidRPr="00F55721">
        <w:rPr>
          <w:sz w:val="24"/>
        </w:rPr>
        <w:t xml:space="preserve">  Place the seal coat in full-lane widths.</w:t>
      </w:r>
    </w:p>
    <w:p w:rsidR="001621AE" w:rsidRDefault="001621AE" w:rsidP="0025325F">
      <w:pPr>
        <w:spacing w:before="0" w:after="0"/>
        <w:ind w:left="720"/>
        <w:rPr>
          <w:sz w:val="24"/>
        </w:rPr>
      </w:pPr>
    </w:p>
    <w:p w:rsidR="00D11F6B" w:rsidRDefault="00D11F6B" w:rsidP="0025325F">
      <w:pPr>
        <w:spacing w:before="0" w:after="0"/>
        <w:ind w:left="720"/>
        <w:rPr>
          <w:sz w:val="24"/>
        </w:rPr>
      </w:pPr>
      <w:r w:rsidRPr="00D11F6B">
        <w:rPr>
          <w:sz w:val="24"/>
        </w:rPr>
        <w:t>Adjust the aggregate rates to provide a sufficient quantity of cover material to be spread over the surface of the seal coat preventing traffic damage, where it is necessary to permit traffic on sections of a completed seal coat.</w:t>
      </w:r>
    </w:p>
    <w:p w:rsidR="001621AE" w:rsidRPr="00D11F6B" w:rsidRDefault="001621AE" w:rsidP="0025325F">
      <w:pPr>
        <w:spacing w:before="0" w:after="0"/>
        <w:ind w:left="720"/>
        <w:rPr>
          <w:sz w:val="24"/>
        </w:rPr>
      </w:pPr>
    </w:p>
    <w:p w:rsidR="005E384C" w:rsidRDefault="00D11F6B" w:rsidP="0025325F">
      <w:pPr>
        <w:spacing w:before="0" w:after="0"/>
        <w:ind w:left="720"/>
        <w:rPr>
          <w:sz w:val="24"/>
        </w:rPr>
      </w:pPr>
      <w:r w:rsidRPr="00D11F6B">
        <w:rPr>
          <w:sz w:val="24"/>
        </w:rPr>
        <w:t xml:space="preserve">Perform rolling of each layer immediately after the aggregate has been uniformly spread.  Rolling will consist of at least 3 complete coverages with </w:t>
      </w:r>
      <w:r w:rsidR="00124DEF">
        <w:rPr>
          <w:sz w:val="24"/>
        </w:rPr>
        <w:t>one</w:t>
      </w:r>
      <w:r w:rsidRPr="00D11F6B">
        <w:rPr>
          <w:sz w:val="24"/>
        </w:rPr>
        <w:t xml:space="preserve"> pneumatic-tire roller followed by at least one complete coverage with a 5 to 8 ton steel-wheel roller.  </w:t>
      </w:r>
      <w:r w:rsidR="00D97461" w:rsidRPr="00D97461">
        <w:rPr>
          <w:sz w:val="24"/>
        </w:rPr>
        <w:t>A</w:t>
      </w:r>
      <w:r w:rsidRPr="00D97461">
        <w:rPr>
          <w:sz w:val="24"/>
        </w:rPr>
        <w:t xml:space="preserve">ll roller coverages shall be completed within </w:t>
      </w:r>
      <w:r w:rsidR="00000DFC" w:rsidRPr="00D97461">
        <w:rPr>
          <w:sz w:val="24"/>
        </w:rPr>
        <w:t>5</w:t>
      </w:r>
      <w:r w:rsidRPr="00D97461">
        <w:rPr>
          <w:sz w:val="24"/>
        </w:rPr>
        <w:t xml:space="preserve"> minutes of the asphalt emulsion being placed.</w:t>
      </w:r>
      <w:r w:rsidRPr="00D11F6B">
        <w:rPr>
          <w:sz w:val="24"/>
        </w:rPr>
        <w:t xml:space="preserve">  Do</w:t>
      </w:r>
      <w:r w:rsidR="00DD3863">
        <w:rPr>
          <w:sz w:val="24"/>
        </w:rPr>
        <w:t> </w:t>
      </w:r>
      <w:r w:rsidRPr="00D11F6B">
        <w:rPr>
          <w:sz w:val="24"/>
        </w:rPr>
        <w:t xml:space="preserve">not allow crushing of the aggregate or picking up of the material by the rollers.  </w:t>
      </w:r>
    </w:p>
    <w:p w:rsidR="001621AE" w:rsidRDefault="001621AE" w:rsidP="0025325F">
      <w:pPr>
        <w:spacing w:before="0" w:after="0"/>
        <w:ind w:left="720"/>
        <w:rPr>
          <w:sz w:val="24"/>
        </w:rPr>
      </w:pPr>
    </w:p>
    <w:p w:rsidR="00D11F6B" w:rsidRDefault="00D11F6B" w:rsidP="0025325F">
      <w:pPr>
        <w:spacing w:before="0" w:after="0"/>
        <w:ind w:left="720"/>
        <w:rPr>
          <w:sz w:val="24"/>
        </w:rPr>
      </w:pPr>
      <w:r w:rsidRPr="006C2ED7">
        <w:rPr>
          <w:sz w:val="24"/>
        </w:rPr>
        <w:t>The use of a combination steel-wheel and pneumatic-tire roller will be permitted instead of the 5 to 8 ton steel-wheel roller.</w:t>
      </w:r>
    </w:p>
    <w:p w:rsidR="001621AE" w:rsidRPr="00D11F6B" w:rsidRDefault="001621AE" w:rsidP="0025325F">
      <w:pPr>
        <w:spacing w:before="0" w:after="0"/>
        <w:ind w:left="720"/>
        <w:rPr>
          <w:sz w:val="24"/>
        </w:rPr>
      </w:pPr>
    </w:p>
    <w:p w:rsidR="00E66808" w:rsidRDefault="00E66808" w:rsidP="0025325F">
      <w:pPr>
        <w:spacing w:before="0" w:after="0"/>
        <w:ind w:left="720"/>
        <w:rPr>
          <w:sz w:val="24"/>
        </w:rPr>
      </w:pPr>
      <w:r w:rsidRPr="00D11F6B">
        <w:rPr>
          <w:sz w:val="24"/>
        </w:rPr>
        <w:t xml:space="preserve">After the aggregate is thoroughly seated, broom all excess aggregate off of the surface of the </w:t>
      </w:r>
      <w:r w:rsidR="008F6804">
        <w:rPr>
          <w:sz w:val="24"/>
        </w:rPr>
        <w:t>seal</w:t>
      </w:r>
      <w:r w:rsidRPr="00D11F6B">
        <w:rPr>
          <w:sz w:val="24"/>
        </w:rPr>
        <w:t xml:space="preserve"> coat </w:t>
      </w:r>
      <w:r>
        <w:rPr>
          <w:sz w:val="24"/>
        </w:rPr>
        <w:t xml:space="preserve">after 3 days but no more than </w:t>
      </w:r>
      <w:r w:rsidR="00A1308C">
        <w:rPr>
          <w:sz w:val="24"/>
        </w:rPr>
        <w:t>7</w:t>
      </w:r>
      <w:r>
        <w:rPr>
          <w:sz w:val="24"/>
        </w:rPr>
        <w:t xml:space="preserve"> </w:t>
      </w:r>
      <w:r w:rsidR="00A1308C">
        <w:rPr>
          <w:sz w:val="24"/>
        </w:rPr>
        <w:t xml:space="preserve">calendar </w:t>
      </w:r>
      <w:r>
        <w:rPr>
          <w:sz w:val="24"/>
        </w:rPr>
        <w:t>days</w:t>
      </w:r>
      <w:r w:rsidRPr="00D11F6B">
        <w:rPr>
          <w:sz w:val="24"/>
        </w:rPr>
        <w:t xml:space="preserve">.  Traffic </w:t>
      </w:r>
      <w:r w:rsidRPr="00A76B36">
        <w:rPr>
          <w:sz w:val="24"/>
        </w:rPr>
        <w:t>may</w:t>
      </w:r>
      <w:r w:rsidRPr="00D11F6B">
        <w:rPr>
          <w:sz w:val="24"/>
        </w:rPr>
        <w:t xml:space="preserve"> be permitted on the </w:t>
      </w:r>
      <w:r w:rsidR="008F6804">
        <w:rPr>
          <w:sz w:val="24"/>
        </w:rPr>
        <w:t>seal</w:t>
      </w:r>
      <w:r w:rsidRPr="00D11F6B">
        <w:rPr>
          <w:sz w:val="24"/>
        </w:rPr>
        <w:t xml:space="preserve"> coat immediately after the rolling is complete.</w:t>
      </w:r>
    </w:p>
    <w:p w:rsidR="001621AE" w:rsidRPr="00D11F6B" w:rsidRDefault="001621AE" w:rsidP="0025325F">
      <w:pPr>
        <w:spacing w:before="0" w:after="0"/>
        <w:ind w:left="720"/>
        <w:rPr>
          <w:sz w:val="24"/>
        </w:rPr>
      </w:pPr>
    </w:p>
    <w:p w:rsidR="00D11F6B" w:rsidRDefault="00D11F6B" w:rsidP="0025325F">
      <w:pPr>
        <w:spacing w:before="0" w:after="0"/>
        <w:ind w:left="720"/>
        <w:rPr>
          <w:sz w:val="24"/>
        </w:rPr>
      </w:pPr>
      <w:r w:rsidRPr="00D11F6B">
        <w:rPr>
          <w:sz w:val="24"/>
        </w:rPr>
        <w:t>The construction of the various types of seal coats will be in accordance with the following additional requirements:</w:t>
      </w:r>
    </w:p>
    <w:p w:rsidR="001621AE" w:rsidRPr="00D11F6B" w:rsidRDefault="0025325F" w:rsidP="001621AE">
      <w:pPr>
        <w:spacing w:before="0" w:after="0"/>
        <w:ind w:left="360"/>
        <w:rPr>
          <w:sz w:val="24"/>
        </w:rPr>
      </w:pPr>
      <w:r>
        <w:rPr>
          <w:sz w:val="24"/>
        </w:rPr>
        <w:tab/>
      </w:r>
    </w:p>
    <w:p w:rsidR="00D11F6B" w:rsidRDefault="00D10271" w:rsidP="0025325F">
      <w:pPr>
        <w:keepNext/>
        <w:keepLines/>
        <w:numPr>
          <w:ilvl w:val="1"/>
          <w:numId w:val="3"/>
        </w:numPr>
        <w:spacing w:before="0" w:after="0"/>
        <w:ind w:firstLine="0"/>
        <w:rPr>
          <w:sz w:val="24"/>
        </w:rPr>
      </w:pPr>
      <w:r>
        <w:rPr>
          <w:sz w:val="24"/>
        </w:rPr>
        <w:t xml:space="preserve">Single </w:t>
      </w:r>
      <w:r w:rsidR="00D11F6B" w:rsidRPr="00D11F6B">
        <w:rPr>
          <w:sz w:val="24"/>
        </w:rPr>
        <w:t>Seal</w:t>
      </w:r>
    </w:p>
    <w:p w:rsidR="001621AE" w:rsidRPr="00D11F6B" w:rsidRDefault="001621AE" w:rsidP="001621AE">
      <w:pPr>
        <w:keepNext/>
        <w:keepLines/>
        <w:spacing w:before="0" w:after="0"/>
        <w:ind w:left="720"/>
        <w:rPr>
          <w:sz w:val="24"/>
        </w:rPr>
      </w:pPr>
    </w:p>
    <w:p w:rsidR="00D11F6B" w:rsidRDefault="00D11F6B" w:rsidP="0025325F">
      <w:pPr>
        <w:spacing w:before="0" w:after="0"/>
        <w:ind w:left="1440"/>
        <w:rPr>
          <w:sz w:val="24"/>
        </w:rPr>
      </w:pPr>
      <w:r w:rsidRPr="00D11F6B">
        <w:rPr>
          <w:sz w:val="24"/>
        </w:rPr>
        <w:t xml:space="preserve">Apply </w:t>
      </w:r>
      <w:r w:rsidR="00D10271">
        <w:rPr>
          <w:sz w:val="24"/>
        </w:rPr>
        <w:t>emulsion</w:t>
      </w:r>
      <w:r w:rsidRPr="00D11F6B">
        <w:rPr>
          <w:sz w:val="24"/>
        </w:rPr>
        <w:t xml:space="preserve"> to the existing surface followed immediately by an application of </w:t>
      </w:r>
      <w:r w:rsidRPr="008A0A8D">
        <w:rPr>
          <w:sz w:val="24"/>
        </w:rPr>
        <w:t>aggregate</w:t>
      </w:r>
      <w:r w:rsidRPr="00D11F6B">
        <w:rPr>
          <w:sz w:val="24"/>
        </w:rPr>
        <w:t xml:space="preserve"> using Table 660-1 and requirements in the contract.  Uniformly spread the full required amount of aggregate in one application and correct all non-uniform areas before rolling.</w:t>
      </w:r>
    </w:p>
    <w:p w:rsidR="001621AE" w:rsidRPr="00D11F6B" w:rsidRDefault="001621AE" w:rsidP="0025325F">
      <w:pPr>
        <w:spacing w:before="0" w:after="0"/>
        <w:ind w:left="1440"/>
        <w:rPr>
          <w:sz w:val="24"/>
        </w:rPr>
      </w:pPr>
    </w:p>
    <w:p w:rsidR="00D11F6B" w:rsidRDefault="00D11F6B" w:rsidP="0025325F">
      <w:pPr>
        <w:spacing w:before="0" w:after="0"/>
        <w:ind w:left="1440"/>
        <w:rPr>
          <w:sz w:val="24"/>
        </w:rPr>
      </w:pPr>
      <w:r w:rsidRPr="00D11F6B">
        <w:rPr>
          <w:sz w:val="24"/>
        </w:rPr>
        <w:t>Immediately after the aggregate has been uniformly spread, perform rolling as previously described.</w:t>
      </w:r>
    </w:p>
    <w:p w:rsidR="001621AE" w:rsidRPr="00D11F6B" w:rsidRDefault="001621AE" w:rsidP="001621AE">
      <w:pPr>
        <w:spacing w:before="0" w:after="0"/>
        <w:ind w:left="720"/>
        <w:rPr>
          <w:sz w:val="24"/>
        </w:rPr>
      </w:pPr>
    </w:p>
    <w:p w:rsidR="00D11F6B" w:rsidRDefault="00D10271" w:rsidP="0025325F">
      <w:pPr>
        <w:keepNext/>
        <w:keepLines/>
        <w:numPr>
          <w:ilvl w:val="1"/>
          <w:numId w:val="3"/>
        </w:numPr>
        <w:spacing w:before="0" w:after="0"/>
        <w:ind w:firstLine="0"/>
        <w:rPr>
          <w:sz w:val="24"/>
        </w:rPr>
      </w:pPr>
      <w:r>
        <w:rPr>
          <w:sz w:val="24"/>
        </w:rPr>
        <w:lastRenderedPageBreak/>
        <w:t xml:space="preserve">Double </w:t>
      </w:r>
      <w:r w:rsidR="00D11F6B" w:rsidRPr="00D11F6B">
        <w:rPr>
          <w:sz w:val="24"/>
        </w:rPr>
        <w:t>Seal</w:t>
      </w:r>
    </w:p>
    <w:p w:rsidR="001621AE" w:rsidRPr="00D11F6B" w:rsidRDefault="001621AE" w:rsidP="0025325F">
      <w:pPr>
        <w:keepNext/>
        <w:keepLines/>
        <w:spacing w:before="0" w:after="0"/>
        <w:ind w:left="1440"/>
        <w:rPr>
          <w:sz w:val="24"/>
        </w:rPr>
      </w:pPr>
    </w:p>
    <w:p w:rsidR="00D11F6B" w:rsidRDefault="00D11F6B" w:rsidP="0025325F">
      <w:pPr>
        <w:spacing w:before="0" w:after="0"/>
        <w:ind w:left="1440"/>
        <w:rPr>
          <w:sz w:val="24"/>
        </w:rPr>
      </w:pPr>
      <w:r w:rsidRPr="00D11F6B">
        <w:rPr>
          <w:sz w:val="24"/>
        </w:rPr>
        <w:t xml:space="preserve">Apply </w:t>
      </w:r>
      <w:r w:rsidR="00D10271">
        <w:rPr>
          <w:sz w:val="24"/>
        </w:rPr>
        <w:t>emulsion</w:t>
      </w:r>
      <w:r w:rsidRPr="00D11F6B">
        <w:rPr>
          <w:sz w:val="24"/>
        </w:rPr>
        <w:t xml:space="preserve"> to the existing surface followed immediately by an application of aggregate using Table 660-1 and requirements in the contract ensuring each is uniformly placed over the existing surface and rolled as previously described.</w:t>
      </w:r>
    </w:p>
    <w:p w:rsidR="0025325F" w:rsidRPr="00D11F6B" w:rsidRDefault="0025325F" w:rsidP="0025325F">
      <w:pPr>
        <w:spacing w:before="0" w:after="0"/>
        <w:ind w:left="1440"/>
        <w:rPr>
          <w:sz w:val="24"/>
        </w:rPr>
      </w:pPr>
    </w:p>
    <w:p w:rsidR="00D11F6B" w:rsidRDefault="00D11F6B" w:rsidP="0025325F">
      <w:pPr>
        <w:spacing w:before="0" w:after="0"/>
        <w:ind w:left="1440"/>
        <w:rPr>
          <w:sz w:val="24"/>
        </w:rPr>
      </w:pPr>
      <w:r w:rsidRPr="00D11F6B">
        <w:rPr>
          <w:sz w:val="24"/>
        </w:rPr>
        <w:t xml:space="preserve">Immediately after the first application of seal aggregate has been made uniform and rolled, apply the second application of the required amount of </w:t>
      </w:r>
      <w:r w:rsidR="004B737D">
        <w:rPr>
          <w:sz w:val="24"/>
        </w:rPr>
        <w:t>emulsion</w:t>
      </w:r>
      <w:r w:rsidRPr="00D11F6B">
        <w:rPr>
          <w:sz w:val="24"/>
        </w:rPr>
        <w:t xml:space="preserve"> and seal coat aggregate as defined in Article 1012-3 </w:t>
      </w:r>
      <w:r w:rsidR="00C07810" w:rsidRPr="00C07810">
        <w:rPr>
          <w:sz w:val="24"/>
        </w:rPr>
        <w:t xml:space="preserve">of the </w:t>
      </w:r>
      <w:r w:rsidR="00C07810" w:rsidRPr="00C07810">
        <w:rPr>
          <w:i/>
          <w:sz w:val="24"/>
        </w:rPr>
        <w:t>2012</w:t>
      </w:r>
      <w:r w:rsidR="00C07810" w:rsidRPr="00C07810">
        <w:rPr>
          <w:sz w:val="24"/>
        </w:rPr>
        <w:t> </w:t>
      </w:r>
      <w:r w:rsidR="00C07810" w:rsidRPr="00C07810">
        <w:rPr>
          <w:i/>
          <w:sz w:val="24"/>
        </w:rPr>
        <w:t>Standard Specifications</w:t>
      </w:r>
      <w:r w:rsidR="00C07810" w:rsidRPr="00C07810">
        <w:rPr>
          <w:sz w:val="24"/>
        </w:rPr>
        <w:t xml:space="preserve"> </w:t>
      </w:r>
      <w:r w:rsidRPr="00D11F6B">
        <w:rPr>
          <w:sz w:val="24"/>
        </w:rPr>
        <w:t>and roll as previously described.</w:t>
      </w:r>
    </w:p>
    <w:p w:rsidR="001621AE" w:rsidRPr="00D11F6B" w:rsidRDefault="001621AE" w:rsidP="001621AE">
      <w:pPr>
        <w:spacing w:before="0" w:after="0"/>
        <w:ind w:left="720"/>
        <w:rPr>
          <w:sz w:val="24"/>
        </w:rPr>
      </w:pPr>
    </w:p>
    <w:p w:rsidR="00D11F6B" w:rsidRDefault="00D11F6B" w:rsidP="0025325F">
      <w:pPr>
        <w:keepNext/>
        <w:keepLines/>
        <w:numPr>
          <w:ilvl w:val="1"/>
          <w:numId w:val="3"/>
        </w:numPr>
        <w:spacing w:before="0" w:after="0"/>
        <w:ind w:firstLine="0"/>
        <w:rPr>
          <w:sz w:val="24"/>
        </w:rPr>
      </w:pPr>
      <w:r w:rsidRPr="00D11F6B">
        <w:rPr>
          <w:sz w:val="24"/>
        </w:rPr>
        <w:t>Triple Seal</w:t>
      </w:r>
    </w:p>
    <w:p w:rsidR="001621AE" w:rsidRPr="00D11F6B" w:rsidRDefault="001621AE" w:rsidP="0025325F">
      <w:pPr>
        <w:keepNext/>
        <w:keepLines/>
        <w:spacing w:before="0" w:after="0"/>
        <w:ind w:left="1440"/>
        <w:rPr>
          <w:sz w:val="24"/>
        </w:rPr>
      </w:pPr>
    </w:p>
    <w:p w:rsidR="00D11F6B" w:rsidRDefault="00D11F6B" w:rsidP="0025325F">
      <w:pPr>
        <w:keepNext/>
        <w:keepLines/>
        <w:spacing w:before="0" w:after="0"/>
        <w:ind w:left="1440"/>
        <w:rPr>
          <w:sz w:val="24"/>
        </w:rPr>
      </w:pPr>
      <w:r w:rsidRPr="00D11F6B">
        <w:rPr>
          <w:sz w:val="24"/>
        </w:rPr>
        <w:t>Follow the procedure outlined in Subarticle 660-9(</w:t>
      </w:r>
      <w:r w:rsidR="00DE51DE">
        <w:rPr>
          <w:sz w:val="24"/>
        </w:rPr>
        <w:t>A</w:t>
      </w:r>
      <w:r w:rsidRPr="00D11F6B">
        <w:rPr>
          <w:sz w:val="24"/>
        </w:rPr>
        <w:t xml:space="preserve">)(2) </w:t>
      </w:r>
      <w:r w:rsidR="00E66808">
        <w:rPr>
          <w:sz w:val="24"/>
        </w:rPr>
        <w:t xml:space="preserve">and apply </w:t>
      </w:r>
      <w:r w:rsidR="00D10271">
        <w:rPr>
          <w:sz w:val="24"/>
        </w:rPr>
        <w:t>emulsion</w:t>
      </w:r>
      <w:r w:rsidRPr="00D11F6B">
        <w:rPr>
          <w:sz w:val="24"/>
        </w:rPr>
        <w:t xml:space="preserve"> and aggregate as a third layer and roll as previously described.</w:t>
      </w:r>
    </w:p>
    <w:p w:rsidR="001621AE" w:rsidRDefault="001621AE" w:rsidP="001621AE">
      <w:pPr>
        <w:keepNext/>
        <w:keepLines/>
        <w:spacing w:before="0" w:after="0"/>
        <w:ind w:left="720"/>
        <w:rPr>
          <w:sz w:val="24"/>
        </w:rPr>
      </w:pPr>
    </w:p>
    <w:p w:rsidR="00CA4CC8" w:rsidRPr="00F55721" w:rsidRDefault="00CA4CC8" w:rsidP="0025325F">
      <w:pPr>
        <w:keepNext/>
        <w:keepLines/>
        <w:numPr>
          <w:ilvl w:val="1"/>
          <w:numId w:val="3"/>
        </w:numPr>
        <w:spacing w:before="0" w:after="0"/>
        <w:ind w:firstLine="0"/>
        <w:rPr>
          <w:sz w:val="24"/>
        </w:rPr>
      </w:pPr>
      <w:r w:rsidRPr="00F55721">
        <w:rPr>
          <w:sz w:val="24"/>
        </w:rPr>
        <w:t>Sand Seal</w:t>
      </w:r>
    </w:p>
    <w:p w:rsidR="001621AE" w:rsidRPr="00F55721" w:rsidRDefault="001621AE" w:rsidP="00DD3863">
      <w:pPr>
        <w:keepNext/>
        <w:keepLines/>
        <w:spacing w:before="0" w:after="0"/>
        <w:ind w:left="1440"/>
        <w:contextualSpacing/>
        <w:rPr>
          <w:sz w:val="24"/>
        </w:rPr>
      </w:pPr>
    </w:p>
    <w:p w:rsidR="00CA4CC8" w:rsidRPr="00F55721" w:rsidRDefault="00CA4CC8" w:rsidP="0025325F">
      <w:pPr>
        <w:spacing w:before="0" w:after="0"/>
        <w:ind w:left="1440"/>
        <w:rPr>
          <w:sz w:val="24"/>
        </w:rPr>
      </w:pPr>
      <w:r w:rsidRPr="00F55721">
        <w:rPr>
          <w:sz w:val="24"/>
        </w:rPr>
        <w:t>Place the fully required amount of asphalt material in one application and immediately cover with the seal coat aggregate.  Uniformly spread the fully required amount of aggregate in one application and correct all non-uniform areas before rolling.</w:t>
      </w:r>
    </w:p>
    <w:p w:rsidR="001621AE" w:rsidRPr="00F55721" w:rsidRDefault="001621AE" w:rsidP="0025325F">
      <w:pPr>
        <w:spacing w:before="0" w:after="0"/>
        <w:ind w:left="1440"/>
        <w:rPr>
          <w:sz w:val="24"/>
        </w:rPr>
      </w:pPr>
    </w:p>
    <w:p w:rsidR="00CA4CC8" w:rsidRPr="00F55721" w:rsidRDefault="00CA4CC8" w:rsidP="0025325F">
      <w:pPr>
        <w:spacing w:before="0" w:after="0"/>
        <w:ind w:left="1440"/>
        <w:rPr>
          <w:sz w:val="24"/>
        </w:rPr>
      </w:pPr>
      <w:r w:rsidRPr="00F55721">
        <w:rPr>
          <w:sz w:val="24"/>
        </w:rPr>
        <w:t>Immediately after the aggregate has been uniformly spread, perform rolling.</w:t>
      </w:r>
    </w:p>
    <w:p w:rsidR="001621AE" w:rsidRPr="00F55721" w:rsidRDefault="001621AE" w:rsidP="0025325F">
      <w:pPr>
        <w:spacing w:before="0" w:after="0"/>
        <w:ind w:left="1440"/>
        <w:rPr>
          <w:sz w:val="24"/>
        </w:rPr>
      </w:pPr>
    </w:p>
    <w:p w:rsidR="00CA4CC8" w:rsidRPr="00F55721" w:rsidRDefault="00CA4CC8" w:rsidP="0025325F">
      <w:pPr>
        <w:spacing w:before="0" w:after="0"/>
        <w:ind w:left="1440"/>
        <w:rPr>
          <w:sz w:val="24"/>
        </w:rPr>
      </w:pPr>
      <w:r w:rsidRPr="00F55721">
        <w:rPr>
          <w:sz w:val="24"/>
        </w:rPr>
        <w:t>Broom excess aggregate material from the surface of the seal coat.</w:t>
      </w:r>
    </w:p>
    <w:p w:rsidR="001621AE" w:rsidRPr="00F55721" w:rsidRDefault="001621AE" w:rsidP="0025325F">
      <w:pPr>
        <w:spacing w:before="0" w:after="0"/>
        <w:ind w:left="1440"/>
        <w:rPr>
          <w:sz w:val="24"/>
        </w:rPr>
      </w:pPr>
    </w:p>
    <w:p w:rsidR="00CA4CC8" w:rsidRPr="00D11F6B" w:rsidRDefault="00CA4CC8" w:rsidP="0025325F">
      <w:pPr>
        <w:spacing w:before="0" w:after="0"/>
        <w:ind w:left="1440"/>
        <w:rPr>
          <w:sz w:val="24"/>
        </w:rPr>
      </w:pPr>
      <w:r w:rsidRPr="00F55721">
        <w:rPr>
          <w:sz w:val="24"/>
        </w:rPr>
        <w:t>When the sand seal is to be constructed for temporary sealing purposes only and will not be used by traffic, use other grades of asphalt material meeting the requirements of Articles 1020-5 and 1020-6</w:t>
      </w:r>
      <w:r w:rsidR="00C07810" w:rsidRPr="00F55721">
        <w:rPr>
          <w:sz w:val="24"/>
        </w:rPr>
        <w:t xml:space="preserve"> of the </w:t>
      </w:r>
      <w:r w:rsidR="00C07810" w:rsidRPr="00F55721">
        <w:rPr>
          <w:i/>
          <w:sz w:val="24"/>
        </w:rPr>
        <w:t>2012</w:t>
      </w:r>
      <w:r w:rsidR="00C07810" w:rsidRPr="00F55721">
        <w:rPr>
          <w:sz w:val="24"/>
        </w:rPr>
        <w:t> </w:t>
      </w:r>
      <w:r w:rsidR="00C07810" w:rsidRPr="00F55721">
        <w:rPr>
          <w:i/>
          <w:sz w:val="24"/>
        </w:rPr>
        <w:t>Standard Specifications</w:t>
      </w:r>
      <w:r w:rsidRPr="00F55721">
        <w:rPr>
          <w:sz w:val="24"/>
        </w:rPr>
        <w:t>.</w:t>
      </w:r>
    </w:p>
    <w:p w:rsidR="00671D50" w:rsidRDefault="00671D50" w:rsidP="001621AE">
      <w:pPr>
        <w:spacing w:before="0" w:after="0"/>
        <w:rPr>
          <w:b/>
          <w:sz w:val="24"/>
          <w:highlight w:val="yellow"/>
        </w:rPr>
      </w:pPr>
    </w:p>
    <w:p w:rsidR="00D11F6B" w:rsidRPr="0025325F" w:rsidRDefault="00D11F6B" w:rsidP="00DD3863">
      <w:pPr>
        <w:pStyle w:val="ListParagraph"/>
        <w:keepNext/>
        <w:keepLines/>
        <w:numPr>
          <w:ilvl w:val="0"/>
          <w:numId w:val="10"/>
        </w:numPr>
        <w:spacing w:before="0" w:after="0"/>
        <w:ind w:hanging="720"/>
        <w:rPr>
          <w:sz w:val="24"/>
        </w:rPr>
      </w:pPr>
      <w:r w:rsidRPr="0025325F">
        <w:rPr>
          <w:sz w:val="24"/>
        </w:rPr>
        <w:t>Asphalt Mat and Seal</w:t>
      </w:r>
    </w:p>
    <w:p w:rsidR="001621AE" w:rsidRPr="003D1394" w:rsidRDefault="001621AE" w:rsidP="00DD3863">
      <w:pPr>
        <w:pStyle w:val="ListParagraph"/>
        <w:keepNext/>
        <w:keepLines/>
        <w:spacing w:before="0" w:after="0"/>
        <w:ind w:left="0"/>
        <w:rPr>
          <w:b/>
          <w:sz w:val="24"/>
        </w:rPr>
      </w:pPr>
    </w:p>
    <w:p w:rsidR="00D11F6B" w:rsidRDefault="00D11F6B" w:rsidP="0025325F">
      <w:pPr>
        <w:spacing w:before="0" w:after="0"/>
        <w:ind w:left="720"/>
        <w:rPr>
          <w:sz w:val="24"/>
        </w:rPr>
      </w:pPr>
      <w:r w:rsidRPr="00D11F6B">
        <w:rPr>
          <w:sz w:val="24"/>
        </w:rPr>
        <w:t xml:space="preserve">Construct the </w:t>
      </w:r>
      <w:r w:rsidR="00A7746C">
        <w:rPr>
          <w:sz w:val="24"/>
        </w:rPr>
        <w:t>seal</w:t>
      </w:r>
      <w:r w:rsidRPr="00D11F6B">
        <w:rPr>
          <w:sz w:val="24"/>
        </w:rPr>
        <w:t xml:space="preserve"> coat in accordance with Subarticle 660-9(A) using the size aggregate required by the contract.</w:t>
      </w:r>
    </w:p>
    <w:p w:rsidR="001621AE" w:rsidRPr="00D11F6B" w:rsidRDefault="001621AE" w:rsidP="0025325F">
      <w:pPr>
        <w:spacing w:before="0" w:after="0"/>
        <w:ind w:left="720"/>
        <w:rPr>
          <w:sz w:val="24"/>
        </w:rPr>
      </w:pPr>
    </w:p>
    <w:p w:rsidR="00D11F6B" w:rsidRDefault="00D11F6B" w:rsidP="0025325F">
      <w:pPr>
        <w:spacing w:before="0" w:after="0"/>
        <w:ind w:left="720"/>
        <w:rPr>
          <w:sz w:val="24"/>
        </w:rPr>
      </w:pPr>
      <w:r w:rsidRPr="00D11F6B">
        <w:rPr>
          <w:sz w:val="24"/>
        </w:rPr>
        <w:t xml:space="preserve">Construct the </w:t>
      </w:r>
      <w:r w:rsidR="00A7746C">
        <w:rPr>
          <w:sz w:val="24"/>
        </w:rPr>
        <w:t>mat</w:t>
      </w:r>
      <w:r w:rsidRPr="00D11F6B">
        <w:rPr>
          <w:sz w:val="24"/>
        </w:rPr>
        <w:t xml:space="preserve"> coat in accordance with Subarticle 660-9(</w:t>
      </w:r>
      <w:r w:rsidR="00A826D5">
        <w:rPr>
          <w:sz w:val="24"/>
        </w:rPr>
        <w:t>C</w:t>
      </w:r>
      <w:r w:rsidRPr="00D11F6B">
        <w:rPr>
          <w:sz w:val="24"/>
        </w:rPr>
        <w:t>) using the type seal required by the contract.</w:t>
      </w:r>
    </w:p>
    <w:p w:rsidR="001621AE" w:rsidRDefault="001621AE" w:rsidP="001621AE">
      <w:pPr>
        <w:spacing w:before="0" w:after="0"/>
        <w:rPr>
          <w:sz w:val="24"/>
        </w:rPr>
      </w:pPr>
    </w:p>
    <w:p w:rsidR="00CD023C" w:rsidRPr="00F55721" w:rsidRDefault="00CD023C" w:rsidP="00DD3863">
      <w:pPr>
        <w:pStyle w:val="ListParagraph"/>
        <w:keepNext/>
        <w:keepLines/>
        <w:numPr>
          <w:ilvl w:val="0"/>
          <w:numId w:val="10"/>
        </w:numPr>
        <w:spacing w:before="0" w:after="0"/>
        <w:ind w:hanging="720"/>
        <w:rPr>
          <w:sz w:val="24"/>
        </w:rPr>
      </w:pPr>
      <w:r w:rsidRPr="00F55721">
        <w:rPr>
          <w:sz w:val="24"/>
        </w:rPr>
        <w:t>Asphalt Mat Coat</w:t>
      </w:r>
      <w:r w:rsidR="00000DFC" w:rsidRPr="00F55721">
        <w:rPr>
          <w:sz w:val="24"/>
        </w:rPr>
        <w:t xml:space="preserve"> for </w:t>
      </w:r>
      <w:r w:rsidR="002F5F75" w:rsidRPr="00F55721">
        <w:rPr>
          <w:sz w:val="24"/>
        </w:rPr>
        <w:t>Soil Subgrade</w:t>
      </w:r>
    </w:p>
    <w:p w:rsidR="001621AE" w:rsidRPr="001621AE" w:rsidRDefault="001621AE" w:rsidP="00DD3863">
      <w:pPr>
        <w:pStyle w:val="ListParagraph"/>
        <w:keepNext/>
        <w:keepLines/>
        <w:spacing w:before="0" w:after="0"/>
        <w:ind w:left="0"/>
        <w:rPr>
          <w:b/>
          <w:sz w:val="24"/>
          <w:highlight w:val="yellow"/>
        </w:rPr>
      </w:pPr>
    </w:p>
    <w:p w:rsidR="00CD023C" w:rsidRDefault="00CD023C" w:rsidP="0025325F">
      <w:pPr>
        <w:spacing w:before="0" w:after="0"/>
        <w:ind w:left="720"/>
        <w:rPr>
          <w:sz w:val="24"/>
        </w:rPr>
      </w:pPr>
      <w:r w:rsidRPr="00D11F6B">
        <w:rPr>
          <w:sz w:val="24"/>
        </w:rPr>
        <w:t xml:space="preserve">The surface on which the mat coat is to be applied shall be approved by the Engineer before the mat coat </w:t>
      </w:r>
      <w:r w:rsidR="00000DFC">
        <w:rPr>
          <w:sz w:val="24"/>
        </w:rPr>
        <w:t>emulsion</w:t>
      </w:r>
      <w:r w:rsidRPr="00D11F6B">
        <w:rPr>
          <w:sz w:val="24"/>
        </w:rPr>
        <w:t xml:space="preserve"> is applied.</w:t>
      </w:r>
    </w:p>
    <w:p w:rsidR="0025325F" w:rsidRPr="00D11F6B" w:rsidRDefault="0025325F" w:rsidP="0025325F">
      <w:pPr>
        <w:spacing w:before="0" w:after="0"/>
        <w:ind w:left="720"/>
        <w:rPr>
          <w:sz w:val="24"/>
        </w:rPr>
      </w:pPr>
    </w:p>
    <w:p w:rsidR="00CD023C" w:rsidRDefault="00CD023C" w:rsidP="0025325F">
      <w:pPr>
        <w:spacing w:before="0" w:after="0"/>
        <w:ind w:left="720"/>
        <w:rPr>
          <w:sz w:val="24"/>
        </w:rPr>
      </w:pPr>
      <w:r w:rsidRPr="00D11F6B">
        <w:rPr>
          <w:sz w:val="24"/>
        </w:rPr>
        <w:t>Place a string line guide for application equipment.  Place the mat coat in full-lane widths.</w:t>
      </w:r>
    </w:p>
    <w:p w:rsidR="00E51205" w:rsidRPr="00D11F6B" w:rsidRDefault="00E51205" w:rsidP="0025325F">
      <w:pPr>
        <w:spacing w:before="0" w:after="0"/>
        <w:ind w:left="720"/>
        <w:rPr>
          <w:sz w:val="24"/>
        </w:rPr>
      </w:pPr>
    </w:p>
    <w:p w:rsidR="00000DFC" w:rsidRDefault="00000DFC" w:rsidP="0025325F">
      <w:pPr>
        <w:spacing w:before="0" w:after="0"/>
        <w:ind w:left="720"/>
        <w:rPr>
          <w:sz w:val="24"/>
        </w:rPr>
      </w:pPr>
      <w:r>
        <w:rPr>
          <w:sz w:val="24"/>
        </w:rPr>
        <w:t>Existing surface shall be damp prior to placement of the mat coat.</w:t>
      </w:r>
    </w:p>
    <w:p w:rsidR="00DD3863" w:rsidRDefault="00DD3863" w:rsidP="0025325F">
      <w:pPr>
        <w:spacing w:before="0" w:after="0"/>
        <w:ind w:left="720"/>
        <w:rPr>
          <w:sz w:val="24"/>
        </w:rPr>
      </w:pPr>
    </w:p>
    <w:p w:rsidR="00CD023C" w:rsidRDefault="00CD023C" w:rsidP="0025325F">
      <w:pPr>
        <w:spacing w:before="0" w:after="0"/>
        <w:ind w:left="720"/>
        <w:rPr>
          <w:sz w:val="24"/>
        </w:rPr>
      </w:pPr>
      <w:r w:rsidRPr="00D11F6B">
        <w:rPr>
          <w:sz w:val="24"/>
        </w:rPr>
        <w:t xml:space="preserve">Immediately follow the application of </w:t>
      </w:r>
      <w:r w:rsidR="00A826D5">
        <w:rPr>
          <w:sz w:val="24"/>
        </w:rPr>
        <w:t>emulsion</w:t>
      </w:r>
      <w:r w:rsidRPr="00D11F6B">
        <w:rPr>
          <w:sz w:val="24"/>
        </w:rPr>
        <w:t xml:space="preserve"> with the spreading of the aggregate.  No</w:t>
      </w:r>
      <w:r w:rsidR="00DD3863">
        <w:rPr>
          <w:sz w:val="24"/>
        </w:rPr>
        <w:t> </w:t>
      </w:r>
      <w:r w:rsidRPr="00D11F6B">
        <w:rPr>
          <w:sz w:val="24"/>
        </w:rPr>
        <w:t xml:space="preserve">more than </w:t>
      </w:r>
      <w:r w:rsidR="00000DFC">
        <w:rPr>
          <w:sz w:val="24"/>
        </w:rPr>
        <w:t>5</w:t>
      </w:r>
      <w:r w:rsidRPr="00D11F6B">
        <w:rPr>
          <w:sz w:val="24"/>
        </w:rPr>
        <w:t xml:space="preserve"> minutes can elapse from the time the </w:t>
      </w:r>
      <w:r w:rsidR="00A826D5">
        <w:rPr>
          <w:sz w:val="24"/>
        </w:rPr>
        <w:t>emulsion</w:t>
      </w:r>
      <w:r w:rsidRPr="00D11F6B">
        <w:rPr>
          <w:sz w:val="24"/>
        </w:rPr>
        <w:t xml:space="preserve"> is applied and the rolling is completed when using CRS-2</w:t>
      </w:r>
      <w:r w:rsidR="003D5D4A">
        <w:rPr>
          <w:sz w:val="24"/>
        </w:rPr>
        <w:t>L</w:t>
      </w:r>
      <w:r w:rsidRPr="00D11F6B">
        <w:rPr>
          <w:sz w:val="24"/>
        </w:rPr>
        <w:t xml:space="preserve"> or CRS-2</w:t>
      </w:r>
      <w:r w:rsidR="003D5D4A">
        <w:rPr>
          <w:sz w:val="24"/>
        </w:rPr>
        <w:t>P</w:t>
      </w:r>
      <w:r w:rsidRPr="00D11F6B">
        <w:rPr>
          <w:sz w:val="24"/>
        </w:rPr>
        <w:t>.</w:t>
      </w:r>
    </w:p>
    <w:p w:rsidR="0025325F" w:rsidRPr="00D11F6B" w:rsidRDefault="0025325F" w:rsidP="0025325F">
      <w:pPr>
        <w:spacing w:before="0" w:after="0"/>
        <w:ind w:left="720"/>
        <w:rPr>
          <w:sz w:val="24"/>
        </w:rPr>
      </w:pPr>
    </w:p>
    <w:p w:rsidR="00CD023C" w:rsidRDefault="00A826D5" w:rsidP="0025325F">
      <w:pPr>
        <w:spacing w:before="0" w:after="0"/>
        <w:ind w:left="720"/>
        <w:rPr>
          <w:sz w:val="24"/>
        </w:rPr>
      </w:pPr>
      <w:r w:rsidRPr="00F55721">
        <w:rPr>
          <w:sz w:val="24"/>
        </w:rPr>
        <w:t>M</w:t>
      </w:r>
      <w:r w:rsidR="00CD023C" w:rsidRPr="00F55721">
        <w:rPr>
          <w:sz w:val="24"/>
        </w:rPr>
        <w:t>at coat aggregate</w:t>
      </w:r>
      <w:r w:rsidRPr="00F55721">
        <w:rPr>
          <w:sz w:val="24"/>
        </w:rPr>
        <w:t xml:space="preserve"> shall be d</w:t>
      </w:r>
      <w:r w:rsidR="00CD023C" w:rsidRPr="00F55721">
        <w:rPr>
          <w:sz w:val="24"/>
        </w:rPr>
        <w:t xml:space="preserve">rained of free moisture </w:t>
      </w:r>
      <w:r w:rsidRPr="00F55721">
        <w:rPr>
          <w:sz w:val="24"/>
        </w:rPr>
        <w:t xml:space="preserve">and dust free </w:t>
      </w:r>
      <w:r w:rsidR="00CD023C" w:rsidRPr="00F55721">
        <w:rPr>
          <w:sz w:val="24"/>
        </w:rPr>
        <w:t>before use</w:t>
      </w:r>
      <w:r w:rsidR="00CD023C" w:rsidRPr="00D11F6B">
        <w:rPr>
          <w:sz w:val="24"/>
        </w:rPr>
        <w:t>.  Spread the aggregate uniformly at the required rate and correct all non-uniform areas before rolling.</w:t>
      </w:r>
    </w:p>
    <w:p w:rsidR="001621AE" w:rsidRPr="00D11F6B" w:rsidRDefault="001621AE" w:rsidP="0025325F">
      <w:pPr>
        <w:spacing w:before="0" w:after="0"/>
        <w:ind w:left="720"/>
        <w:rPr>
          <w:sz w:val="24"/>
        </w:rPr>
      </w:pPr>
    </w:p>
    <w:p w:rsidR="00CD023C" w:rsidRDefault="00CD023C" w:rsidP="0025325F">
      <w:pPr>
        <w:spacing w:before="0" w:after="0"/>
        <w:ind w:left="720"/>
        <w:rPr>
          <w:sz w:val="24"/>
        </w:rPr>
      </w:pPr>
      <w:r w:rsidRPr="00D11F6B">
        <w:rPr>
          <w:sz w:val="24"/>
        </w:rPr>
        <w:t xml:space="preserve">Roll immediately after the aggregate is uniformly spread.  Rolling consists of at least 3 complete coverages with two 5 to </w:t>
      </w:r>
      <w:r w:rsidR="00731EAF" w:rsidRPr="005E7A93">
        <w:rPr>
          <w:sz w:val="24"/>
        </w:rPr>
        <w:t>10</w:t>
      </w:r>
      <w:r w:rsidRPr="00D11F6B">
        <w:rPr>
          <w:sz w:val="24"/>
        </w:rPr>
        <w:t xml:space="preserve"> ton steel-wheel rollers.  Continue rolling until the aggregate is thoroughly keyed into the </w:t>
      </w:r>
      <w:r w:rsidR="00A826D5">
        <w:rPr>
          <w:sz w:val="24"/>
        </w:rPr>
        <w:t>emulsion</w:t>
      </w:r>
      <w:r w:rsidRPr="00D11F6B">
        <w:rPr>
          <w:sz w:val="24"/>
        </w:rPr>
        <w:t xml:space="preserve">.  Do not allow crushing of the aggregate or picking up of the material by the rollers.  A combination steel-wheel and pneumatic-tire roller will not be permitted.  Use 2 individual steel-wheel rollers.  The 3 coverages shall be completed within 5 minutes of the spraying of the </w:t>
      </w:r>
      <w:r w:rsidR="00A826D5">
        <w:rPr>
          <w:sz w:val="24"/>
        </w:rPr>
        <w:t>emulsion</w:t>
      </w:r>
      <w:r w:rsidRPr="00D11F6B">
        <w:rPr>
          <w:sz w:val="24"/>
        </w:rPr>
        <w:t>.</w:t>
      </w:r>
    </w:p>
    <w:p w:rsidR="001621AE" w:rsidRPr="00D11F6B" w:rsidRDefault="001621AE" w:rsidP="0025325F">
      <w:pPr>
        <w:spacing w:before="0" w:after="0"/>
        <w:ind w:left="720"/>
        <w:rPr>
          <w:sz w:val="24"/>
        </w:rPr>
      </w:pPr>
    </w:p>
    <w:p w:rsidR="00CD023C" w:rsidRDefault="00CD023C" w:rsidP="0025325F">
      <w:pPr>
        <w:spacing w:before="0" w:after="0"/>
        <w:ind w:left="720"/>
        <w:rPr>
          <w:sz w:val="24"/>
        </w:rPr>
      </w:pPr>
      <w:r w:rsidRPr="00D11F6B">
        <w:rPr>
          <w:sz w:val="24"/>
        </w:rPr>
        <w:t xml:space="preserve">At the </w:t>
      </w:r>
      <w:r w:rsidR="00124DEF">
        <w:rPr>
          <w:sz w:val="24"/>
        </w:rPr>
        <w:t xml:space="preserve">discretion of the Engineer, at the </w:t>
      </w:r>
      <w:r w:rsidRPr="00D11F6B">
        <w:rPr>
          <w:sz w:val="24"/>
        </w:rPr>
        <w:t xml:space="preserve">beginning of each </w:t>
      </w:r>
      <w:r w:rsidR="00A826D5">
        <w:rPr>
          <w:sz w:val="24"/>
        </w:rPr>
        <w:t>emulsion</w:t>
      </w:r>
      <w:r w:rsidRPr="00D11F6B">
        <w:rPr>
          <w:sz w:val="24"/>
        </w:rPr>
        <w:t xml:space="preserve"> application, spread a</w:t>
      </w:r>
      <w:r w:rsidR="00DD3863">
        <w:rPr>
          <w:sz w:val="24"/>
        </w:rPr>
        <w:t> </w:t>
      </w:r>
      <w:r w:rsidRPr="00D11F6B">
        <w:rPr>
          <w:sz w:val="24"/>
        </w:rPr>
        <w:t>paper over the end of the previously completed mat coat and begin the asphalt application on the paper.  After application, remove and dispose of the paper.</w:t>
      </w:r>
    </w:p>
    <w:p w:rsidR="001621AE" w:rsidRPr="00D11F6B" w:rsidRDefault="001621AE" w:rsidP="0025325F">
      <w:pPr>
        <w:spacing w:before="0" w:after="0"/>
        <w:ind w:left="720"/>
        <w:rPr>
          <w:sz w:val="24"/>
        </w:rPr>
      </w:pPr>
    </w:p>
    <w:p w:rsidR="00CD023C" w:rsidRDefault="00CD023C" w:rsidP="0025325F">
      <w:pPr>
        <w:spacing w:before="0" w:after="0"/>
        <w:ind w:left="720"/>
        <w:rPr>
          <w:sz w:val="24"/>
        </w:rPr>
      </w:pPr>
      <w:r w:rsidRPr="00D11F6B">
        <w:rPr>
          <w:sz w:val="24"/>
        </w:rPr>
        <w:t xml:space="preserve">After the aggregate is thoroughly seated, </w:t>
      </w:r>
      <w:r w:rsidR="00E66808">
        <w:rPr>
          <w:sz w:val="24"/>
        </w:rPr>
        <w:t>t</w:t>
      </w:r>
      <w:r w:rsidRPr="00D11F6B">
        <w:rPr>
          <w:sz w:val="24"/>
        </w:rPr>
        <w:t xml:space="preserve">raffic </w:t>
      </w:r>
      <w:r w:rsidRPr="00A76B36">
        <w:rPr>
          <w:sz w:val="24"/>
        </w:rPr>
        <w:t>may</w:t>
      </w:r>
      <w:r w:rsidRPr="00D11F6B">
        <w:rPr>
          <w:sz w:val="24"/>
        </w:rPr>
        <w:t xml:space="preserve"> be permitted on the mat coat after the rolling </w:t>
      </w:r>
      <w:r w:rsidR="00E66808">
        <w:rPr>
          <w:sz w:val="24"/>
        </w:rPr>
        <w:t xml:space="preserve">is </w:t>
      </w:r>
      <w:r w:rsidRPr="00D11F6B">
        <w:rPr>
          <w:sz w:val="24"/>
        </w:rPr>
        <w:t>complete</w:t>
      </w:r>
      <w:r w:rsidRPr="00F55721">
        <w:rPr>
          <w:sz w:val="24"/>
        </w:rPr>
        <w:t>.</w:t>
      </w:r>
      <w:r w:rsidR="00C75DEA" w:rsidRPr="00F55721">
        <w:rPr>
          <w:sz w:val="24"/>
        </w:rPr>
        <w:t xml:space="preserve">  No brooming shall be performed on the mat coat.</w:t>
      </w:r>
      <w:r w:rsidR="00C75DEA">
        <w:rPr>
          <w:sz w:val="24"/>
        </w:rPr>
        <w:t xml:space="preserve">  </w:t>
      </w:r>
    </w:p>
    <w:p w:rsidR="001621AE" w:rsidRPr="00D11F6B" w:rsidRDefault="001621AE" w:rsidP="0025325F">
      <w:pPr>
        <w:spacing w:before="0" w:after="0"/>
        <w:ind w:left="720"/>
        <w:rPr>
          <w:sz w:val="24"/>
        </w:rPr>
      </w:pPr>
    </w:p>
    <w:p w:rsidR="00CD023C" w:rsidRDefault="00CD023C" w:rsidP="0025325F">
      <w:pPr>
        <w:spacing w:before="0" w:after="0"/>
        <w:ind w:left="720"/>
        <w:rPr>
          <w:sz w:val="24"/>
        </w:rPr>
      </w:pPr>
      <w:r w:rsidRPr="00D11F6B">
        <w:rPr>
          <w:sz w:val="24"/>
        </w:rPr>
        <w:t xml:space="preserve">Correct defects or damage to the mat coat before the application of seal coat or plant mix overlay.  The seal coat or plant mix </w:t>
      </w:r>
      <w:r w:rsidRPr="00A76B36">
        <w:rPr>
          <w:sz w:val="24"/>
        </w:rPr>
        <w:t>may</w:t>
      </w:r>
      <w:r w:rsidRPr="00D11F6B">
        <w:rPr>
          <w:sz w:val="24"/>
        </w:rPr>
        <w:t xml:space="preserve"> be applied the same day the mat coat is placed provided the mat coat has been satisfactorily applied and rolled.</w:t>
      </w:r>
    </w:p>
    <w:p w:rsidR="001621AE" w:rsidRPr="00D11F6B" w:rsidRDefault="001621AE" w:rsidP="001621AE">
      <w:pPr>
        <w:spacing w:before="0" w:after="0"/>
        <w:rPr>
          <w:sz w:val="24"/>
        </w:rPr>
      </w:pPr>
    </w:p>
    <w:p w:rsidR="002F5F75" w:rsidRPr="00F55721" w:rsidRDefault="002F5F75" w:rsidP="00DD3863">
      <w:pPr>
        <w:pStyle w:val="ListParagraph"/>
        <w:keepNext/>
        <w:keepLines/>
        <w:numPr>
          <w:ilvl w:val="0"/>
          <w:numId w:val="10"/>
        </w:numPr>
        <w:spacing w:before="0" w:after="0"/>
        <w:ind w:hanging="720"/>
        <w:rPr>
          <w:sz w:val="24"/>
        </w:rPr>
      </w:pPr>
      <w:r w:rsidRPr="00F55721">
        <w:rPr>
          <w:sz w:val="24"/>
        </w:rPr>
        <w:t xml:space="preserve">Asphalt Mat Coat </w:t>
      </w:r>
      <w:r w:rsidR="00D97461" w:rsidRPr="00F55721">
        <w:rPr>
          <w:sz w:val="24"/>
        </w:rPr>
        <w:t>for Pavement Surfaces</w:t>
      </w:r>
    </w:p>
    <w:p w:rsidR="001621AE" w:rsidRPr="00F55721" w:rsidRDefault="001621AE" w:rsidP="00DD3863">
      <w:pPr>
        <w:keepNext/>
        <w:keepLines/>
        <w:spacing w:before="0" w:after="0"/>
        <w:contextualSpacing/>
        <w:rPr>
          <w:sz w:val="24"/>
        </w:rPr>
      </w:pPr>
    </w:p>
    <w:p w:rsidR="006D7F99" w:rsidRPr="005E7A93" w:rsidRDefault="006D7F99" w:rsidP="0025325F">
      <w:pPr>
        <w:spacing w:before="0" w:after="0"/>
        <w:ind w:left="720"/>
        <w:contextualSpacing/>
        <w:rPr>
          <w:color w:val="FF0000"/>
          <w:sz w:val="24"/>
        </w:rPr>
      </w:pPr>
      <w:r w:rsidRPr="00F55721">
        <w:rPr>
          <w:sz w:val="24"/>
        </w:rPr>
        <w:t>For mat coats with an asphalt overlay, construct the mat coat in accordance with Subarticle 660-9(</w:t>
      </w:r>
      <w:r w:rsidR="00A826D5" w:rsidRPr="00F55721">
        <w:rPr>
          <w:sz w:val="24"/>
        </w:rPr>
        <w:t>C</w:t>
      </w:r>
      <w:r w:rsidRPr="00F55721">
        <w:rPr>
          <w:sz w:val="24"/>
        </w:rPr>
        <w:t>).</w:t>
      </w:r>
      <w:r w:rsidR="00B82ADE" w:rsidRPr="00F55721">
        <w:rPr>
          <w:sz w:val="24"/>
        </w:rPr>
        <w:t xml:space="preserve"> </w:t>
      </w:r>
      <w:r w:rsidRPr="00F55721">
        <w:rPr>
          <w:sz w:val="24"/>
        </w:rPr>
        <w:t xml:space="preserve"> The emulsion </w:t>
      </w:r>
      <w:r w:rsidR="00B82ADE" w:rsidRPr="00F55721">
        <w:rPr>
          <w:sz w:val="24"/>
        </w:rPr>
        <w:t xml:space="preserve">for the mat coat may be the same as the </w:t>
      </w:r>
      <w:r w:rsidRPr="00F55721">
        <w:rPr>
          <w:sz w:val="24"/>
        </w:rPr>
        <w:t xml:space="preserve">tack coat of the asphalt overlay </w:t>
      </w:r>
      <w:r w:rsidR="00B82ADE" w:rsidRPr="00F55721">
        <w:rPr>
          <w:sz w:val="24"/>
        </w:rPr>
        <w:t xml:space="preserve">with the application rate as </w:t>
      </w:r>
      <w:r w:rsidRPr="00F55721">
        <w:rPr>
          <w:sz w:val="24"/>
        </w:rPr>
        <w:t>specified in Table 605-1</w:t>
      </w:r>
      <w:r w:rsidR="008F3295" w:rsidRPr="00F55721">
        <w:rPr>
          <w:sz w:val="24"/>
        </w:rPr>
        <w:t xml:space="preserve"> </w:t>
      </w:r>
      <w:r w:rsidR="00F55721" w:rsidRPr="005E7A93">
        <w:rPr>
          <w:i/>
          <w:sz w:val="24"/>
        </w:rPr>
        <w:t xml:space="preserve">Application Rates for </w:t>
      </w:r>
      <w:r w:rsidR="008F3295" w:rsidRPr="005E7A93">
        <w:rPr>
          <w:i/>
          <w:sz w:val="24"/>
        </w:rPr>
        <w:t>Tack Coat</w:t>
      </w:r>
      <w:r w:rsidRPr="005E7A93">
        <w:rPr>
          <w:sz w:val="24"/>
        </w:rPr>
        <w:t>.</w:t>
      </w:r>
      <w:r w:rsidRPr="005E7A93">
        <w:rPr>
          <w:color w:val="FF0000"/>
          <w:sz w:val="24"/>
        </w:rPr>
        <w:t xml:space="preserve"> </w:t>
      </w:r>
    </w:p>
    <w:p w:rsidR="006D7F99" w:rsidRPr="00DB43D9" w:rsidRDefault="006D7F99" w:rsidP="0025325F">
      <w:pPr>
        <w:spacing w:before="0" w:after="0"/>
        <w:ind w:left="720"/>
        <w:contextualSpacing/>
        <w:rPr>
          <w:sz w:val="24"/>
          <w:highlight w:val="yellow"/>
        </w:rPr>
      </w:pPr>
    </w:p>
    <w:p w:rsidR="00DB43D9" w:rsidRPr="00F55721" w:rsidRDefault="006D7F99" w:rsidP="0025325F">
      <w:pPr>
        <w:spacing w:before="0" w:after="0"/>
        <w:ind w:left="720"/>
        <w:contextualSpacing/>
        <w:rPr>
          <w:sz w:val="24"/>
        </w:rPr>
      </w:pPr>
      <w:r w:rsidRPr="00F55721">
        <w:rPr>
          <w:sz w:val="24"/>
        </w:rPr>
        <w:t>For mat coats constructed on existing pavement surfaces, construct the mat coat in accordance with Subarticle 660-9(</w:t>
      </w:r>
      <w:r w:rsidR="00A826D5" w:rsidRPr="00F55721">
        <w:rPr>
          <w:sz w:val="24"/>
        </w:rPr>
        <w:t>C</w:t>
      </w:r>
      <w:r w:rsidRPr="00F55721">
        <w:rPr>
          <w:sz w:val="24"/>
        </w:rPr>
        <w:t xml:space="preserve">) using the sized aggregate required by the contract and the application rates specified in Table 660-1. </w:t>
      </w:r>
      <w:r w:rsidR="00D83672" w:rsidRPr="00F55721">
        <w:rPr>
          <w:sz w:val="24"/>
        </w:rPr>
        <w:t xml:space="preserve"> </w:t>
      </w:r>
    </w:p>
    <w:p w:rsidR="00DB43D9" w:rsidRDefault="00DB43D9" w:rsidP="0025325F">
      <w:pPr>
        <w:spacing w:before="0" w:after="0"/>
        <w:ind w:left="720"/>
        <w:contextualSpacing/>
        <w:rPr>
          <w:sz w:val="24"/>
          <w:highlight w:val="yellow"/>
        </w:rPr>
      </w:pPr>
    </w:p>
    <w:p w:rsidR="006C2ED7" w:rsidRPr="0025325F" w:rsidRDefault="006C2ED7" w:rsidP="00DD3863">
      <w:pPr>
        <w:pStyle w:val="ListParagraph"/>
        <w:keepNext/>
        <w:keepLines/>
        <w:numPr>
          <w:ilvl w:val="0"/>
          <w:numId w:val="10"/>
        </w:numPr>
        <w:spacing w:before="0" w:after="0"/>
        <w:ind w:hanging="720"/>
        <w:rPr>
          <w:sz w:val="24"/>
        </w:rPr>
      </w:pPr>
      <w:r w:rsidRPr="0025325F">
        <w:rPr>
          <w:sz w:val="24"/>
        </w:rPr>
        <w:t>Fog Seal</w:t>
      </w:r>
    </w:p>
    <w:p w:rsidR="00D97461" w:rsidRPr="00A76B36" w:rsidRDefault="00D97461" w:rsidP="00DD3863">
      <w:pPr>
        <w:keepNext/>
        <w:keepLines/>
        <w:spacing w:before="0" w:after="0"/>
        <w:contextualSpacing/>
        <w:rPr>
          <w:b/>
          <w:sz w:val="24"/>
        </w:rPr>
      </w:pPr>
    </w:p>
    <w:p w:rsidR="006C2ED7" w:rsidRPr="0025325F" w:rsidRDefault="0025325F" w:rsidP="00AC6D39">
      <w:pPr>
        <w:keepNext/>
        <w:keepLines/>
        <w:spacing w:before="0" w:after="0"/>
        <w:ind w:left="720"/>
        <w:rPr>
          <w:sz w:val="24"/>
        </w:rPr>
      </w:pPr>
      <w:r w:rsidRPr="0025325F">
        <w:rPr>
          <w:bCs/>
          <w:sz w:val="24"/>
        </w:rPr>
        <w:t>A</w:t>
      </w:r>
      <w:r w:rsidR="006C2ED7" w:rsidRPr="0025325F">
        <w:rPr>
          <w:sz w:val="24"/>
        </w:rPr>
        <w:t>pply an emulsified asphalt and water mixture as an aggregate loss preventative or surface seal.</w:t>
      </w:r>
    </w:p>
    <w:p w:rsidR="006C2ED7" w:rsidRPr="00A76B36" w:rsidRDefault="006C2ED7" w:rsidP="001621AE">
      <w:pPr>
        <w:autoSpaceDE w:val="0"/>
        <w:autoSpaceDN w:val="0"/>
        <w:adjustRightInd w:val="0"/>
        <w:spacing w:before="0" w:after="0"/>
        <w:rPr>
          <w:sz w:val="24"/>
        </w:rPr>
      </w:pPr>
    </w:p>
    <w:p w:rsidR="00AC6D39" w:rsidRPr="00F55721" w:rsidRDefault="006C2ED7" w:rsidP="00AC6D39">
      <w:pPr>
        <w:autoSpaceDE w:val="0"/>
        <w:autoSpaceDN w:val="0"/>
        <w:adjustRightInd w:val="0"/>
        <w:spacing w:before="0" w:after="0"/>
        <w:ind w:left="720"/>
        <w:rPr>
          <w:sz w:val="24"/>
        </w:rPr>
      </w:pPr>
      <w:r w:rsidRPr="00F55721">
        <w:rPr>
          <w:sz w:val="24"/>
        </w:rPr>
        <w:lastRenderedPageBreak/>
        <w:t xml:space="preserve">Use a base material from a </w:t>
      </w:r>
      <w:r w:rsidR="009023BB" w:rsidRPr="00F55721">
        <w:rPr>
          <w:sz w:val="24"/>
        </w:rPr>
        <w:t xml:space="preserve">CRS-1H, </w:t>
      </w:r>
      <w:r w:rsidRPr="00F55721">
        <w:rPr>
          <w:sz w:val="24"/>
        </w:rPr>
        <w:t>CSS</w:t>
      </w:r>
      <w:r w:rsidR="001662C6" w:rsidRPr="00F55721">
        <w:rPr>
          <w:sz w:val="24"/>
        </w:rPr>
        <w:t>-1H</w:t>
      </w:r>
      <w:r w:rsidRPr="00F55721">
        <w:rPr>
          <w:sz w:val="24"/>
        </w:rPr>
        <w:t xml:space="preserve"> or CQS</w:t>
      </w:r>
      <w:r w:rsidR="001662C6" w:rsidRPr="00F55721">
        <w:rPr>
          <w:sz w:val="24"/>
        </w:rPr>
        <w:t>-</w:t>
      </w:r>
      <w:r w:rsidRPr="00F55721">
        <w:rPr>
          <w:sz w:val="24"/>
        </w:rPr>
        <w:t>1H emulsion in accordance with the requirements of Article 1020-3</w:t>
      </w:r>
      <w:r w:rsidR="00C07810" w:rsidRPr="00F55721">
        <w:rPr>
          <w:sz w:val="24"/>
        </w:rPr>
        <w:t xml:space="preserve"> of the </w:t>
      </w:r>
      <w:r w:rsidR="00C07810" w:rsidRPr="00F55721">
        <w:rPr>
          <w:i/>
          <w:sz w:val="24"/>
        </w:rPr>
        <w:t>2012</w:t>
      </w:r>
      <w:r w:rsidR="00C07810" w:rsidRPr="00F55721">
        <w:rPr>
          <w:sz w:val="24"/>
        </w:rPr>
        <w:t> </w:t>
      </w:r>
      <w:r w:rsidR="00C07810" w:rsidRPr="00F55721">
        <w:rPr>
          <w:i/>
          <w:sz w:val="24"/>
        </w:rPr>
        <w:t>Standard Specifications</w:t>
      </w:r>
      <w:r w:rsidRPr="00F55721">
        <w:rPr>
          <w:sz w:val="24"/>
        </w:rPr>
        <w:t xml:space="preserve">. </w:t>
      </w:r>
      <w:r w:rsidR="00D97461" w:rsidRPr="00F55721">
        <w:rPr>
          <w:sz w:val="24"/>
        </w:rPr>
        <w:t xml:space="preserve"> </w:t>
      </w:r>
      <w:r w:rsidRPr="00F55721">
        <w:rPr>
          <w:sz w:val="24"/>
        </w:rPr>
        <w:t>Emulsion will be diluted with water at a 1:1 ratio unless otherwise directed by the Engineer.</w:t>
      </w:r>
      <w:r w:rsidR="00AC6D39" w:rsidRPr="00F55721">
        <w:rPr>
          <w:sz w:val="24"/>
        </w:rPr>
        <w:t xml:space="preserve">  </w:t>
      </w:r>
    </w:p>
    <w:p w:rsidR="00AC6D39" w:rsidRPr="00F55721" w:rsidRDefault="00AC6D39" w:rsidP="00AC6D39">
      <w:pPr>
        <w:autoSpaceDE w:val="0"/>
        <w:autoSpaceDN w:val="0"/>
        <w:adjustRightInd w:val="0"/>
        <w:spacing w:before="0" w:after="0"/>
        <w:ind w:left="720"/>
        <w:rPr>
          <w:sz w:val="24"/>
        </w:rPr>
      </w:pPr>
    </w:p>
    <w:p w:rsidR="006C2ED7" w:rsidRDefault="00AC6D39" w:rsidP="00AC6D39">
      <w:pPr>
        <w:autoSpaceDE w:val="0"/>
        <w:autoSpaceDN w:val="0"/>
        <w:adjustRightInd w:val="0"/>
        <w:spacing w:before="0" w:after="0"/>
        <w:ind w:left="720"/>
        <w:rPr>
          <w:sz w:val="24"/>
        </w:rPr>
      </w:pPr>
      <w:r w:rsidRPr="00F55721">
        <w:rPr>
          <w:sz w:val="24"/>
        </w:rPr>
        <w:t>For emulsions containing modifiers other than those allowed in Article 1020-3, submit to the Engineer for approval.  These emulsions with modifiers shall meet the requirements of Article 1020-3 and manufacturer specifications.</w:t>
      </w:r>
    </w:p>
    <w:p w:rsidR="0025325F" w:rsidRPr="00A76B36" w:rsidRDefault="0025325F" w:rsidP="0025325F">
      <w:pPr>
        <w:autoSpaceDE w:val="0"/>
        <w:autoSpaceDN w:val="0"/>
        <w:adjustRightInd w:val="0"/>
        <w:spacing w:before="0" w:after="0"/>
        <w:ind w:left="1440"/>
        <w:rPr>
          <w:sz w:val="24"/>
        </w:rPr>
      </w:pPr>
    </w:p>
    <w:p w:rsidR="006C2ED7" w:rsidRDefault="006C2ED7" w:rsidP="00AC6D39">
      <w:pPr>
        <w:autoSpaceDE w:val="0"/>
        <w:autoSpaceDN w:val="0"/>
        <w:adjustRightInd w:val="0"/>
        <w:spacing w:before="0" w:after="0"/>
        <w:ind w:left="720"/>
        <w:rPr>
          <w:sz w:val="24"/>
        </w:rPr>
      </w:pPr>
      <w:r w:rsidRPr="00A76B36">
        <w:rPr>
          <w:sz w:val="24"/>
        </w:rPr>
        <w:t>Provide a distributor for heating and uniformly applying the emulsion in accordance with the requirements of Article 600-5</w:t>
      </w:r>
      <w:r w:rsidR="00C07810" w:rsidRPr="00C07810">
        <w:rPr>
          <w:sz w:val="24"/>
        </w:rPr>
        <w:t xml:space="preserve"> of the </w:t>
      </w:r>
      <w:r w:rsidR="00C07810" w:rsidRPr="00C07810">
        <w:rPr>
          <w:i/>
          <w:sz w:val="24"/>
        </w:rPr>
        <w:t>2012</w:t>
      </w:r>
      <w:r w:rsidR="00C07810" w:rsidRPr="00C07810">
        <w:rPr>
          <w:sz w:val="24"/>
        </w:rPr>
        <w:t> </w:t>
      </w:r>
      <w:r w:rsidR="00C07810" w:rsidRPr="00C07810">
        <w:rPr>
          <w:i/>
          <w:sz w:val="24"/>
        </w:rPr>
        <w:t>Standard Specifications</w:t>
      </w:r>
      <w:r w:rsidRPr="00A76B36">
        <w:rPr>
          <w:sz w:val="24"/>
        </w:rPr>
        <w:t>.  Provide a hand spray hose and nozzle to cover areas i</w:t>
      </w:r>
      <w:r w:rsidR="00D96380">
        <w:rPr>
          <w:sz w:val="24"/>
        </w:rPr>
        <w:t>naccessible to the spray bars.</w:t>
      </w:r>
    </w:p>
    <w:p w:rsidR="00D96380" w:rsidRDefault="00D96380" w:rsidP="00D96380">
      <w:pPr>
        <w:autoSpaceDE w:val="0"/>
        <w:autoSpaceDN w:val="0"/>
        <w:adjustRightInd w:val="0"/>
        <w:spacing w:before="0" w:after="0"/>
        <w:ind w:left="1440"/>
        <w:rPr>
          <w:sz w:val="24"/>
        </w:rPr>
      </w:pPr>
    </w:p>
    <w:p w:rsidR="006C2ED7" w:rsidRPr="006C2ED7" w:rsidRDefault="006C2ED7" w:rsidP="00AC6D39">
      <w:pPr>
        <w:autoSpaceDE w:val="0"/>
        <w:autoSpaceDN w:val="0"/>
        <w:adjustRightInd w:val="0"/>
        <w:spacing w:before="0" w:after="0"/>
        <w:ind w:left="720"/>
        <w:rPr>
          <w:sz w:val="24"/>
        </w:rPr>
      </w:pPr>
      <w:r w:rsidRPr="00A76B36">
        <w:rPr>
          <w:bCs/>
          <w:sz w:val="24"/>
        </w:rPr>
        <w:t xml:space="preserve">The pavement surface must be clean and dry before applying the fog seal. </w:t>
      </w:r>
      <w:r w:rsidR="00D97461">
        <w:rPr>
          <w:bCs/>
          <w:sz w:val="24"/>
        </w:rPr>
        <w:t xml:space="preserve"> </w:t>
      </w:r>
      <w:r w:rsidRPr="00A76B36">
        <w:rPr>
          <w:sz w:val="24"/>
        </w:rPr>
        <w:t xml:space="preserve">Apply the mixture when the air temperature is 60°F and above. </w:t>
      </w:r>
      <w:r w:rsidR="00D97461">
        <w:rPr>
          <w:sz w:val="24"/>
        </w:rPr>
        <w:t xml:space="preserve"> </w:t>
      </w:r>
      <w:r w:rsidRPr="00A76B36">
        <w:rPr>
          <w:sz w:val="24"/>
        </w:rPr>
        <w:t>Do not apply asphalt material when the weather is foggy or rainy.  The application temperature will be between 160</w:t>
      </w:r>
      <w:r w:rsidR="00A7746C" w:rsidRPr="00A76B36">
        <w:rPr>
          <w:sz w:val="24"/>
        </w:rPr>
        <w:t>°F</w:t>
      </w:r>
      <w:r w:rsidRPr="00A76B36">
        <w:rPr>
          <w:sz w:val="24"/>
        </w:rPr>
        <w:t xml:space="preserve"> and 1</w:t>
      </w:r>
      <w:r w:rsidR="004B737D">
        <w:rPr>
          <w:sz w:val="24"/>
        </w:rPr>
        <w:t>7</w:t>
      </w:r>
      <w:r w:rsidR="004B737D" w:rsidRPr="00A76B36">
        <w:rPr>
          <w:sz w:val="24"/>
        </w:rPr>
        <w:t>0°F</w:t>
      </w:r>
      <w:r w:rsidR="001A1859">
        <w:rPr>
          <w:sz w:val="24"/>
        </w:rPr>
        <w:t xml:space="preserve"> </w:t>
      </w:r>
      <w:r w:rsidR="001A1859" w:rsidRPr="005E7A93">
        <w:rPr>
          <w:sz w:val="24"/>
        </w:rPr>
        <w:t>or per manufacturer’s recommendations</w:t>
      </w:r>
      <w:r w:rsidRPr="00A76B36">
        <w:rPr>
          <w:sz w:val="24"/>
        </w:rPr>
        <w:t xml:space="preserve">. </w:t>
      </w:r>
      <w:r w:rsidR="00D97461">
        <w:rPr>
          <w:sz w:val="24"/>
        </w:rPr>
        <w:t xml:space="preserve"> </w:t>
      </w:r>
      <w:r w:rsidRPr="00A76B36">
        <w:rPr>
          <w:sz w:val="24"/>
        </w:rPr>
        <w:t>Care is to be taken not to overlap the existing thermoplastic edgeline while spraying.</w:t>
      </w:r>
      <w:r w:rsidR="00D97461">
        <w:rPr>
          <w:sz w:val="24"/>
        </w:rPr>
        <w:t xml:space="preserve"> </w:t>
      </w:r>
      <w:r w:rsidRPr="00A76B36">
        <w:rPr>
          <w:sz w:val="24"/>
        </w:rPr>
        <w:t xml:space="preserve"> </w:t>
      </w:r>
      <w:r w:rsidR="00AC6D39" w:rsidRPr="00F55721">
        <w:rPr>
          <w:sz w:val="24"/>
        </w:rPr>
        <w:t>The t</w:t>
      </w:r>
      <w:r w:rsidRPr="00F55721">
        <w:rPr>
          <w:sz w:val="24"/>
        </w:rPr>
        <w:t xml:space="preserve">ypical </w:t>
      </w:r>
      <w:r w:rsidR="00AC6D39" w:rsidRPr="00F55721">
        <w:rPr>
          <w:sz w:val="24"/>
        </w:rPr>
        <w:t xml:space="preserve">target </w:t>
      </w:r>
      <w:r w:rsidRPr="00F55721">
        <w:rPr>
          <w:sz w:val="24"/>
        </w:rPr>
        <w:t>application rate</w:t>
      </w:r>
      <w:r w:rsidR="00AC6D39" w:rsidRPr="00F55721">
        <w:rPr>
          <w:sz w:val="24"/>
        </w:rPr>
        <w:t xml:space="preserve"> for diluted emulsions shall be 0</w:t>
      </w:r>
      <w:r w:rsidRPr="00F55721">
        <w:rPr>
          <w:sz w:val="24"/>
        </w:rPr>
        <w:t>.1</w:t>
      </w:r>
      <w:r w:rsidR="00A76B36" w:rsidRPr="00F55721">
        <w:rPr>
          <w:sz w:val="24"/>
        </w:rPr>
        <w:t>2</w:t>
      </w:r>
      <w:r w:rsidRPr="00F55721">
        <w:rPr>
          <w:sz w:val="24"/>
        </w:rPr>
        <w:t xml:space="preserve"> gal/sy </w:t>
      </w:r>
      <w:r w:rsidR="00A76B36" w:rsidRPr="00F55721">
        <w:rPr>
          <w:sz w:val="24"/>
        </w:rPr>
        <w:t xml:space="preserve">+/- </w:t>
      </w:r>
      <w:r w:rsidRPr="00F55721">
        <w:rPr>
          <w:sz w:val="24"/>
        </w:rPr>
        <w:t>0.</w:t>
      </w:r>
      <w:r w:rsidR="00A76B36" w:rsidRPr="00F55721">
        <w:rPr>
          <w:sz w:val="24"/>
        </w:rPr>
        <w:t>03</w:t>
      </w:r>
      <w:r w:rsidRPr="00F55721">
        <w:rPr>
          <w:sz w:val="24"/>
        </w:rPr>
        <w:t xml:space="preserve"> gal/sy.</w:t>
      </w:r>
      <w:r w:rsidRPr="00A76B36">
        <w:rPr>
          <w:sz w:val="24"/>
        </w:rPr>
        <w:t xml:space="preserve"> </w:t>
      </w:r>
      <w:r w:rsidR="00D97461">
        <w:rPr>
          <w:sz w:val="24"/>
        </w:rPr>
        <w:t xml:space="preserve"> </w:t>
      </w:r>
      <w:r w:rsidRPr="00A76B36">
        <w:rPr>
          <w:sz w:val="24"/>
        </w:rPr>
        <w:t xml:space="preserve">The Engineer may request a test strip prior to construction to determine the application rate.  </w:t>
      </w:r>
    </w:p>
    <w:p w:rsidR="006C2ED7" w:rsidRPr="006C2ED7" w:rsidRDefault="006C2ED7" w:rsidP="001621AE">
      <w:pPr>
        <w:autoSpaceDE w:val="0"/>
        <w:autoSpaceDN w:val="0"/>
        <w:adjustRightInd w:val="0"/>
        <w:spacing w:before="0" w:after="0"/>
        <w:jc w:val="left"/>
        <w:rPr>
          <w:sz w:val="24"/>
        </w:rPr>
      </w:pPr>
    </w:p>
    <w:p w:rsidR="006B6358" w:rsidRPr="00C767A5" w:rsidRDefault="0060052E" w:rsidP="001621AE">
      <w:pPr>
        <w:keepNext/>
        <w:keepLines/>
        <w:spacing w:before="0" w:after="0"/>
        <w:rPr>
          <w:b/>
          <w:caps/>
          <w:sz w:val="24"/>
        </w:rPr>
      </w:pPr>
      <w:r w:rsidRPr="00C767A5">
        <w:rPr>
          <w:b/>
          <w:sz w:val="24"/>
          <w:szCs w:val="20"/>
        </w:rPr>
        <w:t>660</w:t>
      </w:r>
      <w:r w:rsidR="006B6358" w:rsidRPr="00C767A5">
        <w:rPr>
          <w:b/>
          <w:sz w:val="24"/>
          <w:szCs w:val="20"/>
        </w:rPr>
        <w:t>-10</w:t>
      </w:r>
      <w:r w:rsidR="006B6358" w:rsidRPr="00C767A5">
        <w:rPr>
          <w:b/>
          <w:sz w:val="24"/>
          <w:szCs w:val="20"/>
        </w:rPr>
        <w:tab/>
      </w:r>
      <w:r w:rsidR="006B6358" w:rsidRPr="00C767A5">
        <w:rPr>
          <w:b/>
          <w:caps/>
          <w:sz w:val="24"/>
        </w:rPr>
        <w:t>TEMPORARY traffic Control (TTC)</w:t>
      </w:r>
    </w:p>
    <w:p w:rsidR="00D96380" w:rsidRPr="00C767A5" w:rsidRDefault="00D96380" w:rsidP="001621AE">
      <w:pPr>
        <w:keepNext/>
        <w:keepLines/>
        <w:spacing w:before="0" w:after="0"/>
        <w:rPr>
          <w:caps/>
          <w:sz w:val="24"/>
        </w:rPr>
      </w:pPr>
    </w:p>
    <w:p w:rsidR="000C542F" w:rsidRPr="00C767A5" w:rsidRDefault="000C542F" w:rsidP="000C542F">
      <w:pPr>
        <w:autoSpaceDE w:val="0"/>
        <w:autoSpaceDN w:val="0"/>
        <w:rPr>
          <w:sz w:val="24"/>
        </w:rPr>
      </w:pPr>
      <w:r w:rsidRPr="00C767A5">
        <w:rPr>
          <w:sz w:val="24"/>
        </w:rPr>
        <w:t>All AST operations shall be conducted in daylight hours.</w:t>
      </w:r>
    </w:p>
    <w:p w:rsidR="00915C49" w:rsidRPr="00C767A5" w:rsidRDefault="000C542F" w:rsidP="000C542F">
      <w:pPr>
        <w:autoSpaceDE w:val="0"/>
        <w:autoSpaceDN w:val="0"/>
        <w:rPr>
          <w:sz w:val="24"/>
        </w:rPr>
      </w:pPr>
      <w:r w:rsidRPr="00C767A5">
        <w:rPr>
          <w:sz w:val="24"/>
        </w:rPr>
        <w:t>Provide temporary traffic control for the asphalt surface treatment operations in accordance with the contract and in accordance with the provision RWZ-1 TEMPORARY TRAFFIC CONTROL (TTC) found elsewhere in the proposal</w:t>
      </w:r>
      <w:r w:rsidR="00915C49" w:rsidRPr="00C767A5">
        <w:rPr>
          <w:sz w:val="24"/>
        </w:rPr>
        <w:t xml:space="preserve"> except the following sections do not apply:</w:t>
      </w:r>
    </w:p>
    <w:p w:rsidR="006B6358" w:rsidRPr="00C767A5" w:rsidRDefault="00915C49" w:rsidP="00915C49">
      <w:pPr>
        <w:autoSpaceDE w:val="0"/>
        <w:autoSpaceDN w:val="0"/>
        <w:rPr>
          <w:sz w:val="24"/>
        </w:rPr>
      </w:pPr>
      <w:r w:rsidRPr="00C767A5">
        <w:rPr>
          <w:sz w:val="24"/>
        </w:rPr>
        <w:tab/>
      </w:r>
      <w:r w:rsidR="006B6358" w:rsidRPr="00C767A5">
        <w:rPr>
          <w:sz w:val="24"/>
        </w:rPr>
        <w:t>TRAFFIC OPERATIONS</w:t>
      </w:r>
      <w:r w:rsidRPr="00C767A5">
        <w:rPr>
          <w:sz w:val="24"/>
        </w:rPr>
        <w:t>, Drop-Off Requirements and Time Limitations.</w:t>
      </w:r>
    </w:p>
    <w:p w:rsidR="00D96380" w:rsidRPr="00C767A5" w:rsidRDefault="00915C49" w:rsidP="001621AE">
      <w:pPr>
        <w:spacing w:before="0" w:after="0"/>
        <w:rPr>
          <w:sz w:val="24"/>
        </w:rPr>
      </w:pPr>
      <w:r w:rsidRPr="00C767A5">
        <w:rPr>
          <w:b/>
          <w:sz w:val="24"/>
        </w:rPr>
        <w:tab/>
      </w:r>
      <w:r w:rsidRPr="00C767A5">
        <w:rPr>
          <w:sz w:val="24"/>
        </w:rPr>
        <w:t>TRAFFIC OPERATIONS, Project Requirements.</w:t>
      </w:r>
    </w:p>
    <w:p w:rsidR="00915C49" w:rsidRPr="00C767A5" w:rsidRDefault="00915C49" w:rsidP="001621AE">
      <w:pPr>
        <w:spacing w:before="0" w:after="0"/>
        <w:rPr>
          <w:b/>
          <w:sz w:val="24"/>
        </w:rPr>
      </w:pPr>
    </w:p>
    <w:p w:rsidR="00915C49" w:rsidRPr="00AB56C1" w:rsidRDefault="00AB56C1" w:rsidP="001621AE">
      <w:pPr>
        <w:spacing w:before="0" w:after="0"/>
        <w:rPr>
          <w:sz w:val="24"/>
        </w:rPr>
      </w:pPr>
      <w:r w:rsidRPr="00C767A5">
        <w:rPr>
          <w:sz w:val="24"/>
        </w:rPr>
        <w:t>Install advance/general warning work zone signs according to the Detail Drawing titled Signing for Asphalt Surface Treatment provided in these plans.</w:t>
      </w:r>
    </w:p>
    <w:p w:rsidR="006B6358" w:rsidRPr="008A0A8D" w:rsidRDefault="006B6358" w:rsidP="00D96380">
      <w:pPr>
        <w:spacing w:before="0" w:after="0"/>
        <w:rPr>
          <w:sz w:val="24"/>
          <w:szCs w:val="20"/>
        </w:rPr>
      </w:pPr>
    </w:p>
    <w:p w:rsidR="00A025B1" w:rsidRDefault="0060052E" w:rsidP="001621AE">
      <w:pPr>
        <w:keepNext/>
        <w:keepLines/>
        <w:spacing w:before="0" w:after="0"/>
        <w:rPr>
          <w:b/>
          <w:sz w:val="24"/>
          <w:szCs w:val="20"/>
        </w:rPr>
      </w:pPr>
      <w:r w:rsidRPr="0060052E">
        <w:rPr>
          <w:b/>
          <w:sz w:val="24"/>
          <w:szCs w:val="20"/>
        </w:rPr>
        <w:t>660</w:t>
      </w:r>
      <w:r w:rsidR="00A025B1" w:rsidRPr="00A025B1">
        <w:rPr>
          <w:b/>
          <w:sz w:val="24"/>
          <w:szCs w:val="20"/>
        </w:rPr>
        <w:t>-1</w:t>
      </w:r>
      <w:r w:rsidR="00124DEF">
        <w:rPr>
          <w:b/>
          <w:sz w:val="24"/>
          <w:szCs w:val="20"/>
        </w:rPr>
        <w:t>1</w:t>
      </w:r>
      <w:r w:rsidR="00D96380">
        <w:rPr>
          <w:b/>
          <w:sz w:val="24"/>
          <w:szCs w:val="20"/>
        </w:rPr>
        <w:tab/>
        <w:t>WARRANTY</w:t>
      </w:r>
    </w:p>
    <w:p w:rsidR="00D96380" w:rsidRPr="00A025B1" w:rsidRDefault="00D96380" w:rsidP="001621AE">
      <w:pPr>
        <w:keepNext/>
        <w:keepLines/>
        <w:spacing w:before="0" w:after="0"/>
        <w:rPr>
          <w:b/>
          <w:sz w:val="24"/>
          <w:szCs w:val="20"/>
        </w:rPr>
      </w:pPr>
    </w:p>
    <w:p w:rsidR="00A025B1" w:rsidRDefault="00A025B1" w:rsidP="001621AE">
      <w:pPr>
        <w:spacing w:before="0" w:after="0"/>
        <w:rPr>
          <w:sz w:val="24"/>
          <w:szCs w:val="20"/>
        </w:rPr>
      </w:pPr>
      <w:r w:rsidRPr="006600FC">
        <w:rPr>
          <w:sz w:val="24"/>
          <w:szCs w:val="20"/>
        </w:rPr>
        <w:t xml:space="preserve">The Asphalt Surface Treatment (AST) shall </w:t>
      </w:r>
      <w:r>
        <w:rPr>
          <w:sz w:val="24"/>
          <w:szCs w:val="20"/>
        </w:rPr>
        <w:t>be warranted by the project payment and performance bo</w:t>
      </w:r>
      <w:r w:rsidR="00E932E9">
        <w:rPr>
          <w:sz w:val="24"/>
          <w:szCs w:val="20"/>
        </w:rPr>
        <w:t>nds for a period of 12 months.</w:t>
      </w:r>
    </w:p>
    <w:p w:rsidR="00A025B1" w:rsidRPr="006600FC" w:rsidRDefault="00A025B1" w:rsidP="001621AE">
      <w:pPr>
        <w:spacing w:before="0" w:after="0"/>
        <w:rPr>
          <w:sz w:val="24"/>
          <w:szCs w:val="20"/>
        </w:rPr>
      </w:pPr>
    </w:p>
    <w:p w:rsidR="00A025B1" w:rsidRPr="006600FC" w:rsidRDefault="00A025B1" w:rsidP="001621AE">
      <w:pPr>
        <w:keepNext/>
        <w:keepLines/>
        <w:spacing w:before="0" w:after="0"/>
        <w:rPr>
          <w:sz w:val="24"/>
          <w:szCs w:val="20"/>
        </w:rPr>
      </w:pPr>
      <w:r w:rsidRPr="006600FC">
        <w:rPr>
          <w:sz w:val="24"/>
          <w:szCs w:val="20"/>
        </w:rPr>
        <w:t>(A)</w:t>
      </w:r>
      <w:r w:rsidRPr="006600FC">
        <w:rPr>
          <w:sz w:val="24"/>
          <w:szCs w:val="20"/>
        </w:rPr>
        <w:tab/>
      </w:r>
      <w:r>
        <w:rPr>
          <w:sz w:val="24"/>
          <w:szCs w:val="20"/>
        </w:rPr>
        <w:t>Warranty Period</w:t>
      </w:r>
    </w:p>
    <w:p w:rsidR="00A025B1" w:rsidRPr="006600FC" w:rsidRDefault="00A025B1" w:rsidP="001621AE">
      <w:pPr>
        <w:keepNext/>
        <w:keepLines/>
        <w:spacing w:before="0" w:after="0"/>
        <w:rPr>
          <w:sz w:val="24"/>
          <w:szCs w:val="20"/>
        </w:rPr>
      </w:pPr>
    </w:p>
    <w:p w:rsidR="00A025B1" w:rsidRPr="006600FC" w:rsidRDefault="00A025B1" w:rsidP="001621AE">
      <w:pPr>
        <w:spacing w:before="0" w:after="0"/>
        <w:ind w:left="720"/>
        <w:rPr>
          <w:sz w:val="24"/>
          <w:szCs w:val="20"/>
        </w:rPr>
      </w:pPr>
      <w:r>
        <w:rPr>
          <w:sz w:val="24"/>
          <w:szCs w:val="20"/>
        </w:rPr>
        <w:t>T</w:t>
      </w:r>
      <w:r w:rsidRPr="006600FC">
        <w:rPr>
          <w:sz w:val="24"/>
          <w:szCs w:val="20"/>
        </w:rPr>
        <w:t>he Department will conduct an inspection of the work</w:t>
      </w:r>
      <w:r>
        <w:rPr>
          <w:sz w:val="24"/>
          <w:szCs w:val="20"/>
        </w:rPr>
        <w:t xml:space="preserve"> and provide written acceptance in accordance with Article 105-17 </w:t>
      </w:r>
      <w:r w:rsidR="00C07810" w:rsidRPr="00C07810">
        <w:rPr>
          <w:sz w:val="24"/>
          <w:szCs w:val="20"/>
        </w:rPr>
        <w:t xml:space="preserve">of the </w:t>
      </w:r>
      <w:r w:rsidR="00C07810" w:rsidRPr="00C07810">
        <w:rPr>
          <w:i/>
          <w:sz w:val="24"/>
          <w:szCs w:val="20"/>
        </w:rPr>
        <w:t>2012</w:t>
      </w:r>
      <w:r w:rsidR="00C07810" w:rsidRPr="00C07810">
        <w:rPr>
          <w:sz w:val="24"/>
          <w:szCs w:val="20"/>
        </w:rPr>
        <w:t> </w:t>
      </w:r>
      <w:r w:rsidR="00C07810" w:rsidRPr="00C07810">
        <w:rPr>
          <w:i/>
          <w:sz w:val="24"/>
          <w:szCs w:val="20"/>
        </w:rPr>
        <w:t>Standard Specifications</w:t>
      </w:r>
      <w:r>
        <w:rPr>
          <w:sz w:val="24"/>
          <w:szCs w:val="20"/>
        </w:rPr>
        <w:t>. Written acceptance of the work will constitute the start date for th</w:t>
      </w:r>
      <w:r w:rsidR="00E932E9">
        <w:rPr>
          <w:sz w:val="24"/>
          <w:szCs w:val="20"/>
        </w:rPr>
        <w:t>e 12 month AST warranty period.</w:t>
      </w:r>
    </w:p>
    <w:p w:rsidR="00A025B1" w:rsidRPr="006600FC" w:rsidRDefault="00A025B1" w:rsidP="001621AE">
      <w:pPr>
        <w:spacing w:before="0" w:after="0"/>
        <w:rPr>
          <w:sz w:val="24"/>
          <w:szCs w:val="20"/>
        </w:rPr>
      </w:pPr>
    </w:p>
    <w:p w:rsidR="00A025B1" w:rsidRPr="006600FC" w:rsidRDefault="00A025B1" w:rsidP="001621AE">
      <w:pPr>
        <w:keepNext/>
        <w:keepLines/>
        <w:spacing w:before="0" w:after="0"/>
        <w:rPr>
          <w:sz w:val="24"/>
          <w:szCs w:val="20"/>
        </w:rPr>
      </w:pPr>
      <w:r w:rsidRPr="006600FC">
        <w:rPr>
          <w:sz w:val="24"/>
          <w:szCs w:val="20"/>
        </w:rPr>
        <w:lastRenderedPageBreak/>
        <w:t>(</w:t>
      </w:r>
      <w:r>
        <w:rPr>
          <w:sz w:val="24"/>
          <w:szCs w:val="20"/>
        </w:rPr>
        <w:t>B</w:t>
      </w:r>
      <w:r w:rsidRPr="006600FC">
        <w:rPr>
          <w:sz w:val="24"/>
          <w:szCs w:val="20"/>
        </w:rPr>
        <w:t>)</w:t>
      </w:r>
      <w:r w:rsidRPr="006600FC">
        <w:rPr>
          <w:sz w:val="24"/>
          <w:szCs w:val="20"/>
        </w:rPr>
        <w:tab/>
        <w:t>Situations Affecting the Warranty</w:t>
      </w:r>
    </w:p>
    <w:p w:rsidR="00A025B1" w:rsidRPr="006600FC" w:rsidRDefault="00A025B1" w:rsidP="001621AE">
      <w:pPr>
        <w:keepNext/>
        <w:keepLines/>
        <w:spacing w:before="0" w:after="0"/>
        <w:rPr>
          <w:sz w:val="24"/>
          <w:szCs w:val="20"/>
        </w:rPr>
      </w:pPr>
    </w:p>
    <w:p w:rsidR="00A025B1" w:rsidRPr="006600FC" w:rsidRDefault="00A025B1" w:rsidP="001621AE">
      <w:pPr>
        <w:spacing w:before="0" w:after="0"/>
        <w:ind w:left="720"/>
        <w:rPr>
          <w:sz w:val="24"/>
          <w:szCs w:val="20"/>
        </w:rPr>
      </w:pPr>
      <w:r w:rsidRPr="006600FC">
        <w:rPr>
          <w:sz w:val="24"/>
          <w:szCs w:val="20"/>
        </w:rPr>
        <w:t>During the warranty period, the Contractor will not be held responsible for distresses that are caused by factors not related to materials and workmanship.  These include, but are not limited to, chemical and fuel spills, vehicle fires, base failures, and snow plows.  Other factors considered to be beyond the control of the Contractor, which may contribute to pavement distress, will be considered by the Engineer on a case by case basis upon receipt of a written request from the Contractor.  Maintaining traffic on the pavement surface prior to the Engineer’s acceptance will not be a condition for voiding the warranty.</w:t>
      </w:r>
    </w:p>
    <w:p w:rsidR="00A025B1" w:rsidRPr="006600FC" w:rsidRDefault="00A025B1" w:rsidP="001621AE">
      <w:pPr>
        <w:spacing w:before="0" w:after="0"/>
        <w:rPr>
          <w:sz w:val="24"/>
          <w:szCs w:val="20"/>
        </w:rPr>
      </w:pPr>
    </w:p>
    <w:p w:rsidR="00A025B1" w:rsidRPr="006600FC" w:rsidRDefault="00A025B1" w:rsidP="001621AE">
      <w:pPr>
        <w:keepNext/>
        <w:keepLines/>
        <w:spacing w:before="0" w:after="0"/>
        <w:rPr>
          <w:sz w:val="24"/>
          <w:szCs w:val="20"/>
        </w:rPr>
      </w:pPr>
      <w:r w:rsidRPr="006600FC">
        <w:rPr>
          <w:sz w:val="24"/>
          <w:szCs w:val="20"/>
        </w:rPr>
        <w:t>(</w:t>
      </w:r>
      <w:r>
        <w:rPr>
          <w:sz w:val="24"/>
          <w:szCs w:val="20"/>
        </w:rPr>
        <w:t>C</w:t>
      </w:r>
      <w:r w:rsidRPr="006600FC">
        <w:rPr>
          <w:sz w:val="24"/>
          <w:szCs w:val="20"/>
        </w:rPr>
        <w:t>)</w:t>
      </w:r>
      <w:r w:rsidRPr="006600FC">
        <w:rPr>
          <w:sz w:val="24"/>
          <w:szCs w:val="20"/>
        </w:rPr>
        <w:tab/>
        <w:t>Emergency Repairs</w:t>
      </w:r>
    </w:p>
    <w:p w:rsidR="00A025B1" w:rsidRPr="006600FC" w:rsidRDefault="00A025B1" w:rsidP="001621AE">
      <w:pPr>
        <w:keepNext/>
        <w:keepLines/>
        <w:spacing w:before="0" w:after="0"/>
        <w:rPr>
          <w:sz w:val="24"/>
          <w:szCs w:val="20"/>
        </w:rPr>
      </w:pPr>
    </w:p>
    <w:p w:rsidR="00A025B1" w:rsidRPr="006600FC" w:rsidRDefault="00A025B1" w:rsidP="001621AE">
      <w:pPr>
        <w:spacing w:before="0" w:after="0"/>
        <w:ind w:left="720"/>
        <w:rPr>
          <w:sz w:val="24"/>
          <w:szCs w:val="20"/>
        </w:rPr>
      </w:pPr>
      <w:r w:rsidRPr="006600FC">
        <w:rPr>
          <w:sz w:val="24"/>
          <w:szCs w:val="20"/>
        </w:rPr>
        <w:t xml:space="preserve">If, in the opinion of the Department, a pavement condition covered by the warranty requires immediate attention for the safety of the traveling public, the Contractor will be notified immediately.  </w:t>
      </w:r>
      <w:r>
        <w:rPr>
          <w:sz w:val="24"/>
          <w:szCs w:val="20"/>
        </w:rPr>
        <w:t xml:space="preserve">If the Contractor cannot perform the work in a timely manner, the Department may directly perform or have the corrective work performed by another entity at the Contractor’s expense. </w:t>
      </w:r>
      <w:r w:rsidR="00513AFC">
        <w:rPr>
          <w:sz w:val="24"/>
          <w:szCs w:val="20"/>
        </w:rPr>
        <w:t xml:space="preserve"> </w:t>
      </w:r>
      <w:r w:rsidRPr="006600FC">
        <w:rPr>
          <w:sz w:val="24"/>
          <w:szCs w:val="20"/>
        </w:rPr>
        <w:t>Any emergency work performed will not alter the requirements, responsibilities, or obligations of the warranty.</w:t>
      </w:r>
    </w:p>
    <w:p w:rsidR="00A025B1" w:rsidRPr="006600FC" w:rsidRDefault="00A025B1" w:rsidP="001621AE">
      <w:pPr>
        <w:spacing w:before="0" w:after="0"/>
        <w:rPr>
          <w:sz w:val="24"/>
          <w:szCs w:val="20"/>
        </w:rPr>
      </w:pPr>
    </w:p>
    <w:p w:rsidR="00A025B1" w:rsidRPr="006600FC" w:rsidRDefault="00A025B1" w:rsidP="001621AE">
      <w:pPr>
        <w:keepNext/>
        <w:keepLines/>
        <w:spacing w:before="0" w:after="0"/>
        <w:rPr>
          <w:sz w:val="24"/>
          <w:szCs w:val="20"/>
        </w:rPr>
      </w:pPr>
      <w:r w:rsidRPr="006600FC">
        <w:rPr>
          <w:sz w:val="24"/>
          <w:szCs w:val="20"/>
        </w:rPr>
        <w:t>(</w:t>
      </w:r>
      <w:r>
        <w:rPr>
          <w:sz w:val="24"/>
          <w:szCs w:val="20"/>
        </w:rPr>
        <w:t>D</w:t>
      </w:r>
      <w:r w:rsidRPr="006600FC">
        <w:rPr>
          <w:sz w:val="24"/>
          <w:szCs w:val="20"/>
        </w:rPr>
        <w:t>)</w:t>
      </w:r>
      <w:r w:rsidRPr="006600FC">
        <w:rPr>
          <w:sz w:val="24"/>
          <w:szCs w:val="20"/>
        </w:rPr>
        <w:tab/>
        <w:t>Warranty Performance Criteria</w:t>
      </w:r>
    </w:p>
    <w:p w:rsidR="00A025B1" w:rsidRPr="006600FC" w:rsidRDefault="00A025B1" w:rsidP="001621AE">
      <w:pPr>
        <w:keepNext/>
        <w:keepLines/>
        <w:spacing w:before="0" w:after="0"/>
        <w:rPr>
          <w:sz w:val="24"/>
          <w:szCs w:val="20"/>
        </w:rPr>
      </w:pPr>
    </w:p>
    <w:tbl>
      <w:tblPr>
        <w:tblW w:w="0" w:type="auto"/>
        <w:tblInd w:w="19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620"/>
        <w:gridCol w:w="3870"/>
        <w:gridCol w:w="3960"/>
      </w:tblGrid>
      <w:tr w:rsidR="00A025B1" w:rsidRPr="006600FC" w:rsidTr="009D5DD2">
        <w:tc>
          <w:tcPr>
            <w:tcW w:w="1620" w:type="dxa"/>
          </w:tcPr>
          <w:p w:rsidR="00A025B1" w:rsidRPr="006600FC" w:rsidRDefault="00A025B1" w:rsidP="001621AE">
            <w:pPr>
              <w:keepNext/>
              <w:keepLines/>
              <w:spacing w:before="0" w:after="0"/>
              <w:jc w:val="center"/>
              <w:rPr>
                <w:b/>
                <w:sz w:val="24"/>
                <w:szCs w:val="20"/>
              </w:rPr>
            </w:pPr>
            <w:r w:rsidRPr="006600FC">
              <w:rPr>
                <w:b/>
                <w:sz w:val="24"/>
                <w:szCs w:val="20"/>
              </w:rPr>
              <w:t>Surface Defects</w:t>
            </w:r>
          </w:p>
        </w:tc>
        <w:tc>
          <w:tcPr>
            <w:tcW w:w="3870" w:type="dxa"/>
            <w:vAlign w:val="center"/>
          </w:tcPr>
          <w:p w:rsidR="00A025B1" w:rsidRPr="006600FC" w:rsidRDefault="00A025B1" w:rsidP="001621AE">
            <w:pPr>
              <w:keepNext/>
              <w:keepLines/>
              <w:spacing w:before="0" w:after="0"/>
              <w:jc w:val="center"/>
              <w:rPr>
                <w:b/>
                <w:sz w:val="24"/>
                <w:szCs w:val="20"/>
              </w:rPr>
            </w:pPr>
          </w:p>
          <w:p w:rsidR="00A025B1" w:rsidRPr="006600FC" w:rsidRDefault="00A025B1" w:rsidP="001621AE">
            <w:pPr>
              <w:keepNext/>
              <w:keepLines/>
              <w:spacing w:before="0" w:after="0"/>
              <w:jc w:val="center"/>
              <w:rPr>
                <w:b/>
                <w:sz w:val="24"/>
                <w:szCs w:val="20"/>
              </w:rPr>
            </w:pPr>
            <w:r w:rsidRPr="006600FC">
              <w:rPr>
                <w:b/>
                <w:sz w:val="24"/>
                <w:szCs w:val="20"/>
              </w:rPr>
              <w:t>Severity</w:t>
            </w:r>
          </w:p>
        </w:tc>
        <w:tc>
          <w:tcPr>
            <w:tcW w:w="3960" w:type="dxa"/>
          </w:tcPr>
          <w:p w:rsidR="00A025B1" w:rsidRPr="006600FC" w:rsidRDefault="00A025B1" w:rsidP="001621AE">
            <w:pPr>
              <w:keepNext/>
              <w:keepLines/>
              <w:spacing w:before="0" w:after="0"/>
              <w:jc w:val="center"/>
              <w:rPr>
                <w:b/>
                <w:sz w:val="24"/>
                <w:szCs w:val="20"/>
              </w:rPr>
            </w:pPr>
            <w:r w:rsidRPr="006600FC">
              <w:rPr>
                <w:b/>
                <w:sz w:val="24"/>
                <w:szCs w:val="20"/>
              </w:rPr>
              <w:t>Extent</w:t>
            </w:r>
          </w:p>
          <w:p w:rsidR="00A025B1" w:rsidRPr="006600FC" w:rsidRDefault="00A025B1" w:rsidP="001621AE">
            <w:pPr>
              <w:keepNext/>
              <w:keepLines/>
              <w:spacing w:before="0" w:after="0"/>
              <w:jc w:val="center"/>
              <w:rPr>
                <w:b/>
                <w:sz w:val="24"/>
                <w:szCs w:val="20"/>
              </w:rPr>
            </w:pPr>
            <w:r w:rsidRPr="006600FC">
              <w:rPr>
                <w:b/>
                <w:sz w:val="24"/>
                <w:szCs w:val="20"/>
              </w:rPr>
              <w:t>(Per Lot)</w:t>
            </w:r>
          </w:p>
        </w:tc>
      </w:tr>
      <w:tr w:rsidR="00A025B1" w:rsidRPr="006600FC" w:rsidTr="009D5DD2">
        <w:tc>
          <w:tcPr>
            <w:tcW w:w="1620" w:type="dxa"/>
            <w:vAlign w:val="center"/>
          </w:tcPr>
          <w:p w:rsidR="00A025B1" w:rsidRPr="006600FC" w:rsidRDefault="00A025B1" w:rsidP="001621AE">
            <w:pPr>
              <w:keepNext/>
              <w:keepLines/>
              <w:spacing w:before="0" w:after="0"/>
              <w:jc w:val="left"/>
              <w:rPr>
                <w:sz w:val="24"/>
                <w:szCs w:val="20"/>
              </w:rPr>
            </w:pPr>
            <w:r w:rsidRPr="006600FC">
              <w:rPr>
                <w:sz w:val="24"/>
                <w:szCs w:val="20"/>
              </w:rPr>
              <w:t>Surface Patterns</w:t>
            </w:r>
          </w:p>
        </w:tc>
        <w:tc>
          <w:tcPr>
            <w:tcW w:w="3870" w:type="dxa"/>
            <w:vAlign w:val="center"/>
          </w:tcPr>
          <w:p w:rsidR="00A025B1" w:rsidRPr="006600FC" w:rsidRDefault="00A025B1" w:rsidP="001621AE">
            <w:pPr>
              <w:keepNext/>
              <w:keepLines/>
              <w:spacing w:before="0" w:after="0"/>
              <w:jc w:val="left"/>
              <w:rPr>
                <w:sz w:val="24"/>
                <w:szCs w:val="20"/>
              </w:rPr>
            </w:pPr>
            <w:r w:rsidRPr="006600FC">
              <w:rPr>
                <w:sz w:val="24"/>
                <w:szCs w:val="20"/>
              </w:rPr>
              <w:t>Alternate lean and heavy lines streaking over the entire pavement surface.</w:t>
            </w:r>
          </w:p>
        </w:tc>
        <w:tc>
          <w:tcPr>
            <w:tcW w:w="3960" w:type="dxa"/>
          </w:tcPr>
          <w:p w:rsidR="00A025B1" w:rsidRPr="006600FC" w:rsidRDefault="00A025B1" w:rsidP="001621AE">
            <w:pPr>
              <w:keepNext/>
              <w:keepLines/>
              <w:spacing w:before="0" w:after="0"/>
              <w:jc w:val="left"/>
              <w:rPr>
                <w:sz w:val="24"/>
                <w:szCs w:val="20"/>
              </w:rPr>
            </w:pPr>
            <w:r w:rsidRPr="006600FC">
              <w:rPr>
                <w:sz w:val="24"/>
                <w:szCs w:val="20"/>
              </w:rPr>
              <w:t>Greater than 20% of a lot affected; distress spotted evenly over the lot or over localized areas within the lot.</w:t>
            </w:r>
          </w:p>
        </w:tc>
      </w:tr>
      <w:tr w:rsidR="00A025B1" w:rsidRPr="006600FC" w:rsidTr="009D5DD2">
        <w:tc>
          <w:tcPr>
            <w:tcW w:w="1620" w:type="dxa"/>
            <w:vAlign w:val="center"/>
          </w:tcPr>
          <w:p w:rsidR="00A025B1" w:rsidRPr="006600FC" w:rsidRDefault="00A025B1" w:rsidP="001621AE">
            <w:pPr>
              <w:keepNext/>
              <w:keepLines/>
              <w:spacing w:before="0" w:after="0"/>
              <w:jc w:val="left"/>
              <w:rPr>
                <w:sz w:val="24"/>
                <w:szCs w:val="20"/>
              </w:rPr>
            </w:pPr>
            <w:r w:rsidRPr="006600FC">
              <w:rPr>
                <w:sz w:val="24"/>
                <w:szCs w:val="20"/>
              </w:rPr>
              <w:t>Bleeding/ Flushing</w:t>
            </w:r>
          </w:p>
        </w:tc>
        <w:tc>
          <w:tcPr>
            <w:tcW w:w="3870" w:type="dxa"/>
            <w:vAlign w:val="center"/>
          </w:tcPr>
          <w:p w:rsidR="00A025B1" w:rsidRPr="006600FC" w:rsidRDefault="00A025B1" w:rsidP="001621AE">
            <w:pPr>
              <w:keepNext/>
              <w:keepLines/>
              <w:spacing w:before="0" w:after="0"/>
              <w:jc w:val="left"/>
              <w:rPr>
                <w:sz w:val="24"/>
                <w:szCs w:val="20"/>
              </w:rPr>
            </w:pPr>
            <w:r w:rsidRPr="006600FC">
              <w:rPr>
                <w:sz w:val="24"/>
                <w:szCs w:val="20"/>
              </w:rPr>
              <w:t>Distinctive appearance (with excess asphalt binder already free).</w:t>
            </w:r>
          </w:p>
        </w:tc>
        <w:tc>
          <w:tcPr>
            <w:tcW w:w="3960" w:type="dxa"/>
            <w:vAlign w:val="center"/>
          </w:tcPr>
          <w:p w:rsidR="00A025B1" w:rsidRPr="006600FC" w:rsidRDefault="00A025B1" w:rsidP="001621AE">
            <w:pPr>
              <w:keepNext/>
              <w:keepLines/>
              <w:spacing w:before="0" w:after="0"/>
              <w:jc w:val="left"/>
              <w:rPr>
                <w:sz w:val="24"/>
                <w:szCs w:val="20"/>
              </w:rPr>
            </w:pPr>
            <w:r w:rsidRPr="006600FC">
              <w:rPr>
                <w:sz w:val="24"/>
                <w:szCs w:val="20"/>
              </w:rPr>
              <w:t>Greater than 20% of the wheel tracks within a lot affected.</w:t>
            </w:r>
          </w:p>
        </w:tc>
      </w:tr>
      <w:tr w:rsidR="00A025B1" w:rsidRPr="006600FC" w:rsidTr="009D5DD2">
        <w:tc>
          <w:tcPr>
            <w:tcW w:w="1620" w:type="dxa"/>
            <w:vAlign w:val="center"/>
          </w:tcPr>
          <w:p w:rsidR="00A025B1" w:rsidRPr="006600FC" w:rsidRDefault="00A025B1" w:rsidP="001621AE">
            <w:pPr>
              <w:keepNext/>
              <w:keepLines/>
              <w:spacing w:before="0" w:after="0"/>
              <w:jc w:val="left"/>
              <w:rPr>
                <w:sz w:val="24"/>
                <w:szCs w:val="20"/>
              </w:rPr>
            </w:pPr>
            <w:r w:rsidRPr="006600FC">
              <w:rPr>
                <w:sz w:val="24"/>
                <w:szCs w:val="20"/>
              </w:rPr>
              <w:t>Loss of Cover Aggregate</w:t>
            </w:r>
          </w:p>
        </w:tc>
        <w:tc>
          <w:tcPr>
            <w:tcW w:w="3870" w:type="dxa"/>
          </w:tcPr>
          <w:p w:rsidR="00A025B1" w:rsidRPr="006600FC" w:rsidRDefault="00A025B1" w:rsidP="001621AE">
            <w:pPr>
              <w:keepNext/>
              <w:keepLines/>
              <w:spacing w:before="0" w:after="0"/>
              <w:jc w:val="left"/>
              <w:rPr>
                <w:sz w:val="24"/>
                <w:szCs w:val="20"/>
              </w:rPr>
            </w:pPr>
            <w:r w:rsidRPr="006600FC">
              <w:rPr>
                <w:sz w:val="24"/>
                <w:szCs w:val="20"/>
              </w:rPr>
              <w:t>Large patches of cover aggregate lost from the pavement surface.</w:t>
            </w:r>
          </w:p>
        </w:tc>
        <w:tc>
          <w:tcPr>
            <w:tcW w:w="3960" w:type="dxa"/>
          </w:tcPr>
          <w:p w:rsidR="00A025B1" w:rsidRPr="006600FC" w:rsidRDefault="00A025B1" w:rsidP="001621AE">
            <w:pPr>
              <w:keepNext/>
              <w:keepLines/>
              <w:spacing w:before="0" w:after="0"/>
              <w:jc w:val="left"/>
              <w:rPr>
                <w:sz w:val="24"/>
                <w:szCs w:val="20"/>
              </w:rPr>
            </w:pPr>
            <w:r w:rsidRPr="006600FC">
              <w:rPr>
                <w:sz w:val="24"/>
                <w:szCs w:val="20"/>
              </w:rPr>
              <w:t>Greater than 20% of a lot affected; distress spotted evenly over the lot or over localized areas within the lot.</w:t>
            </w:r>
          </w:p>
        </w:tc>
      </w:tr>
    </w:tbl>
    <w:p w:rsidR="00A025B1" w:rsidRPr="006600FC" w:rsidRDefault="00A025B1" w:rsidP="001621AE">
      <w:pPr>
        <w:spacing w:before="0" w:after="0"/>
        <w:rPr>
          <w:sz w:val="24"/>
          <w:szCs w:val="20"/>
        </w:rPr>
      </w:pPr>
    </w:p>
    <w:p w:rsidR="00A025B1" w:rsidRPr="006600FC" w:rsidRDefault="00A025B1" w:rsidP="00E932E9">
      <w:pPr>
        <w:spacing w:before="0" w:after="0"/>
        <w:ind w:left="720"/>
        <w:rPr>
          <w:sz w:val="24"/>
          <w:szCs w:val="20"/>
        </w:rPr>
      </w:pPr>
      <w:r w:rsidRPr="006600FC">
        <w:rPr>
          <w:i/>
          <w:sz w:val="24"/>
          <w:szCs w:val="20"/>
        </w:rPr>
        <w:t>Lot -</w:t>
      </w:r>
      <w:r w:rsidRPr="006600FC">
        <w:rPr>
          <w:sz w:val="24"/>
          <w:szCs w:val="20"/>
        </w:rPr>
        <w:t xml:space="preserve"> A 1,000-foot section of pavement or portion there</w:t>
      </w:r>
      <w:r w:rsidR="00E932E9">
        <w:rPr>
          <w:sz w:val="24"/>
          <w:szCs w:val="20"/>
        </w:rPr>
        <w:t xml:space="preserve">of, a lane width wide, on which </w:t>
      </w:r>
      <w:r w:rsidRPr="006600FC">
        <w:rPr>
          <w:sz w:val="24"/>
          <w:szCs w:val="20"/>
        </w:rPr>
        <w:t>AST is constructed</w:t>
      </w:r>
      <w:r w:rsidR="00A918C6">
        <w:rPr>
          <w:sz w:val="24"/>
          <w:szCs w:val="20"/>
        </w:rPr>
        <w:t xml:space="preserve"> </w:t>
      </w:r>
      <w:r w:rsidR="00A918C6" w:rsidRPr="005E7A93">
        <w:rPr>
          <w:sz w:val="24"/>
          <w:szCs w:val="20"/>
        </w:rPr>
        <w:t>on a single map</w:t>
      </w:r>
      <w:r w:rsidR="00A918C6">
        <w:rPr>
          <w:sz w:val="24"/>
          <w:szCs w:val="20"/>
        </w:rPr>
        <w:t>.</w:t>
      </w:r>
    </w:p>
    <w:p w:rsidR="00A025B1" w:rsidRDefault="00A025B1" w:rsidP="001621AE">
      <w:pPr>
        <w:spacing w:before="0" w:after="0"/>
        <w:ind w:left="720"/>
        <w:rPr>
          <w:sz w:val="24"/>
          <w:szCs w:val="20"/>
        </w:rPr>
      </w:pPr>
    </w:p>
    <w:p w:rsidR="00A025B1" w:rsidRDefault="00A025B1" w:rsidP="001621AE">
      <w:pPr>
        <w:spacing w:before="0" w:after="0"/>
        <w:ind w:left="720"/>
        <w:rPr>
          <w:sz w:val="24"/>
          <w:szCs w:val="20"/>
        </w:rPr>
      </w:pPr>
      <w:r w:rsidRPr="006600FC">
        <w:rPr>
          <w:sz w:val="24"/>
          <w:szCs w:val="20"/>
        </w:rPr>
        <w:t>The beginning point of the first lot will be the beginning point of each day’s operation or the beginning of a map, whichever</w:t>
      </w:r>
      <w:r>
        <w:rPr>
          <w:sz w:val="24"/>
          <w:szCs w:val="20"/>
        </w:rPr>
        <w:t xml:space="preserve"> is applicable.</w:t>
      </w:r>
    </w:p>
    <w:p w:rsidR="00A025B1" w:rsidRDefault="00A025B1" w:rsidP="001621AE">
      <w:pPr>
        <w:spacing w:before="0" w:after="0"/>
        <w:ind w:left="720"/>
        <w:rPr>
          <w:sz w:val="24"/>
          <w:szCs w:val="20"/>
        </w:rPr>
      </w:pPr>
    </w:p>
    <w:p w:rsidR="00A025B1" w:rsidRDefault="00A025B1" w:rsidP="00E932E9">
      <w:pPr>
        <w:spacing w:before="0" w:after="0"/>
        <w:ind w:left="720"/>
        <w:rPr>
          <w:sz w:val="24"/>
          <w:szCs w:val="20"/>
        </w:rPr>
      </w:pPr>
      <w:r>
        <w:rPr>
          <w:sz w:val="24"/>
          <w:szCs w:val="20"/>
        </w:rPr>
        <w:t xml:space="preserve">The Department will review the AST and advise the Contractor of any required corrective work in writing prior to expiration of the warranty period. </w:t>
      </w:r>
    </w:p>
    <w:p w:rsidR="00A025B1" w:rsidRDefault="00A025B1" w:rsidP="00E932E9">
      <w:pPr>
        <w:spacing w:before="0" w:after="0"/>
        <w:ind w:left="720"/>
        <w:rPr>
          <w:sz w:val="24"/>
          <w:szCs w:val="20"/>
        </w:rPr>
      </w:pPr>
    </w:p>
    <w:p w:rsidR="00A025B1" w:rsidRPr="006600FC" w:rsidRDefault="00A025B1" w:rsidP="00E932E9">
      <w:pPr>
        <w:spacing w:before="0" w:after="0"/>
        <w:ind w:left="720"/>
        <w:rPr>
          <w:sz w:val="24"/>
          <w:szCs w:val="20"/>
        </w:rPr>
      </w:pPr>
      <w:r w:rsidRPr="006600FC">
        <w:rPr>
          <w:sz w:val="24"/>
          <w:szCs w:val="20"/>
        </w:rPr>
        <w:t>The Department</w:t>
      </w:r>
      <w:r>
        <w:rPr>
          <w:sz w:val="24"/>
          <w:szCs w:val="20"/>
        </w:rPr>
        <w:t xml:space="preserve"> w</w:t>
      </w:r>
      <w:r w:rsidRPr="006600FC">
        <w:rPr>
          <w:sz w:val="24"/>
          <w:szCs w:val="20"/>
        </w:rPr>
        <w:t>ill approve all materials and methods used in warranty work.</w:t>
      </w:r>
    </w:p>
    <w:p w:rsidR="00A025B1" w:rsidRPr="006600FC" w:rsidRDefault="00A025B1" w:rsidP="00E932E9">
      <w:pPr>
        <w:spacing w:before="0" w:after="0"/>
        <w:ind w:left="720"/>
        <w:rPr>
          <w:sz w:val="24"/>
          <w:szCs w:val="20"/>
        </w:rPr>
      </w:pPr>
    </w:p>
    <w:p w:rsidR="00A025B1" w:rsidRPr="006600FC" w:rsidRDefault="00A025B1" w:rsidP="00E932E9">
      <w:pPr>
        <w:spacing w:before="0" w:after="0"/>
        <w:ind w:left="720"/>
        <w:rPr>
          <w:sz w:val="24"/>
          <w:szCs w:val="20"/>
        </w:rPr>
      </w:pPr>
      <w:r>
        <w:rPr>
          <w:sz w:val="24"/>
          <w:szCs w:val="20"/>
        </w:rPr>
        <w:t xml:space="preserve">The Department will </w:t>
      </w:r>
      <w:r w:rsidRPr="006600FC">
        <w:rPr>
          <w:sz w:val="24"/>
          <w:szCs w:val="20"/>
        </w:rPr>
        <w:t>determine if warranty work performed by the Contractor meets the contract</w:t>
      </w:r>
      <w:r>
        <w:rPr>
          <w:sz w:val="24"/>
          <w:szCs w:val="20"/>
        </w:rPr>
        <w:t xml:space="preserve"> and provide written acceptance of the warranty work when complete</w:t>
      </w:r>
      <w:r w:rsidRPr="006600FC">
        <w:rPr>
          <w:sz w:val="24"/>
          <w:szCs w:val="20"/>
        </w:rPr>
        <w:t>.</w:t>
      </w:r>
    </w:p>
    <w:p w:rsidR="00A025B1" w:rsidRDefault="00A025B1" w:rsidP="00E932E9">
      <w:pPr>
        <w:spacing w:before="0" w:after="0"/>
        <w:ind w:left="720"/>
        <w:rPr>
          <w:sz w:val="24"/>
          <w:szCs w:val="20"/>
        </w:rPr>
      </w:pPr>
    </w:p>
    <w:p w:rsidR="00A025B1" w:rsidRPr="006600FC" w:rsidRDefault="00A025B1" w:rsidP="00E932E9">
      <w:pPr>
        <w:spacing w:before="0" w:after="0"/>
        <w:ind w:left="720"/>
        <w:rPr>
          <w:sz w:val="24"/>
          <w:szCs w:val="20"/>
        </w:rPr>
      </w:pPr>
      <w:r w:rsidRPr="00E83869">
        <w:rPr>
          <w:sz w:val="24"/>
          <w:szCs w:val="20"/>
        </w:rPr>
        <w:t xml:space="preserve">The Chief Engineer will review any disputes for corrective work </w:t>
      </w:r>
      <w:r>
        <w:rPr>
          <w:sz w:val="24"/>
          <w:szCs w:val="20"/>
        </w:rPr>
        <w:t xml:space="preserve">covered </w:t>
      </w:r>
      <w:r w:rsidRPr="00E83869">
        <w:rPr>
          <w:sz w:val="24"/>
          <w:szCs w:val="20"/>
        </w:rPr>
        <w:t xml:space="preserve">under </w:t>
      </w:r>
      <w:r>
        <w:rPr>
          <w:sz w:val="24"/>
          <w:szCs w:val="20"/>
        </w:rPr>
        <w:t xml:space="preserve">the </w:t>
      </w:r>
      <w:r w:rsidRPr="00E83869">
        <w:rPr>
          <w:sz w:val="24"/>
          <w:szCs w:val="20"/>
        </w:rPr>
        <w:t>warranty.</w:t>
      </w:r>
    </w:p>
    <w:p w:rsidR="00A025B1" w:rsidRDefault="00A025B1" w:rsidP="001621AE">
      <w:pPr>
        <w:spacing w:before="0" w:after="0"/>
        <w:rPr>
          <w:sz w:val="24"/>
          <w:szCs w:val="20"/>
        </w:rPr>
      </w:pPr>
    </w:p>
    <w:p w:rsidR="008722E9" w:rsidRDefault="00406596" w:rsidP="001621AE">
      <w:pPr>
        <w:keepNext/>
        <w:keepLines/>
        <w:spacing w:before="0" w:after="0"/>
        <w:rPr>
          <w:b/>
          <w:sz w:val="24"/>
        </w:rPr>
      </w:pPr>
      <w:r w:rsidRPr="00406596">
        <w:rPr>
          <w:b/>
          <w:sz w:val="24"/>
        </w:rPr>
        <w:t>660</w:t>
      </w:r>
      <w:r w:rsidR="008722E9" w:rsidRPr="00D11F6B">
        <w:rPr>
          <w:b/>
          <w:sz w:val="24"/>
        </w:rPr>
        <w:t>-</w:t>
      </w:r>
      <w:r w:rsidR="008722E9" w:rsidRPr="00D11F6B">
        <w:rPr>
          <w:b/>
          <w:sz w:val="24"/>
        </w:rPr>
        <w:fldChar w:fldCharType="begin"/>
      </w:r>
      <w:r w:rsidR="008722E9" w:rsidRPr="00D11F6B">
        <w:rPr>
          <w:b/>
          <w:sz w:val="24"/>
        </w:rPr>
        <w:instrText xml:space="preserve"> SEQ A \n \* MERGEFORMAT </w:instrText>
      </w:r>
      <w:r w:rsidR="008722E9" w:rsidRPr="00D11F6B">
        <w:rPr>
          <w:b/>
          <w:sz w:val="24"/>
        </w:rPr>
        <w:fldChar w:fldCharType="separate"/>
      </w:r>
      <w:r w:rsidR="000C1059">
        <w:rPr>
          <w:b/>
          <w:noProof/>
          <w:sz w:val="24"/>
        </w:rPr>
        <w:t>1</w:t>
      </w:r>
      <w:r w:rsidR="00AB56C1">
        <w:rPr>
          <w:b/>
          <w:noProof/>
          <w:sz w:val="24"/>
        </w:rPr>
        <w:t>2</w:t>
      </w:r>
      <w:r w:rsidR="008722E9" w:rsidRPr="00D11F6B">
        <w:rPr>
          <w:b/>
          <w:sz w:val="24"/>
        </w:rPr>
        <w:fldChar w:fldCharType="end"/>
      </w:r>
      <w:r w:rsidR="008722E9" w:rsidRPr="00D11F6B">
        <w:rPr>
          <w:b/>
          <w:sz w:val="24"/>
        </w:rPr>
        <w:tab/>
        <w:t>MAINTENANCE AND PROTECTION</w:t>
      </w:r>
    </w:p>
    <w:p w:rsidR="00E932E9" w:rsidRPr="00D11F6B" w:rsidRDefault="00E932E9" w:rsidP="001621AE">
      <w:pPr>
        <w:keepNext/>
        <w:keepLines/>
        <w:spacing w:before="0" w:after="0"/>
        <w:rPr>
          <w:sz w:val="24"/>
        </w:rPr>
      </w:pPr>
    </w:p>
    <w:p w:rsidR="008722E9" w:rsidRDefault="008722E9" w:rsidP="001621AE">
      <w:pPr>
        <w:spacing w:before="0" w:after="0"/>
        <w:rPr>
          <w:sz w:val="24"/>
        </w:rPr>
      </w:pPr>
      <w:r w:rsidRPr="00D11F6B">
        <w:rPr>
          <w:sz w:val="24"/>
        </w:rPr>
        <w:t>Maintain and protect the asphalt surface treatment until it is accepted by the Department.  Make all necessary repairs in such a manner as to preserve the uniformity of the surface.</w:t>
      </w:r>
    </w:p>
    <w:p w:rsidR="00245840" w:rsidRDefault="00245840" w:rsidP="001621AE">
      <w:pPr>
        <w:spacing w:before="0" w:after="0"/>
        <w:rPr>
          <w:sz w:val="24"/>
        </w:rPr>
      </w:pPr>
    </w:p>
    <w:p w:rsidR="00D11F6B" w:rsidRDefault="00406596" w:rsidP="001621AE">
      <w:pPr>
        <w:keepNext/>
        <w:keepLines/>
        <w:spacing w:before="0" w:after="0"/>
        <w:rPr>
          <w:b/>
          <w:sz w:val="24"/>
        </w:rPr>
      </w:pPr>
      <w:r w:rsidRPr="00406596">
        <w:rPr>
          <w:b/>
          <w:sz w:val="24"/>
        </w:rPr>
        <w:t>660</w:t>
      </w:r>
      <w:r w:rsidR="00D11F6B" w:rsidRPr="00D11F6B">
        <w:rPr>
          <w:b/>
          <w:sz w:val="24"/>
        </w:rPr>
        <w:t>-</w:t>
      </w:r>
      <w:r w:rsidR="00D11F6B" w:rsidRPr="00D11F6B">
        <w:rPr>
          <w:b/>
          <w:sz w:val="24"/>
        </w:rPr>
        <w:fldChar w:fldCharType="begin"/>
      </w:r>
      <w:r w:rsidR="00D11F6B" w:rsidRPr="00D11F6B">
        <w:rPr>
          <w:b/>
          <w:sz w:val="24"/>
        </w:rPr>
        <w:instrText xml:space="preserve"> SEQ A \n \* MERGEFORMAT </w:instrText>
      </w:r>
      <w:r w:rsidR="00D11F6B" w:rsidRPr="00D11F6B">
        <w:rPr>
          <w:b/>
          <w:sz w:val="24"/>
        </w:rPr>
        <w:fldChar w:fldCharType="separate"/>
      </w:r>
      <w:r w:rsidR="000C1059">
        <w:rPr>
          <w:b/>
          <w:noProof/>
          <w:sz w:val="24"/>
        </w:rPr>
        <w:t>1</w:t>
      </w:r>
      <w:r w:rsidR="00AB56C1">
        <w:rPr>
          <w:b/>
          <w:noProof/>
          <w:sz w:val="24"/>
        </w:rPr>
        <w:t>3</w:t>
      </w:r>
      <w:r w:rsidR="00D11F6B" w:rsidRPr="00D11F6B">
        <w:rPr>
          <w:b/>
          <w:sz w:val="24"/>
        </w:rPr>
        <w:fldChar w:fldCharType="end"/>
      </w:r>
      <w:r w:rsidR="00D11F6B" w:rsidRPr="00D11F6B">
        <w:rPr>
          <w:b/>
          <w:sz w:val="24"/>
        </w:rPr>
        <w:tab/>
        <w:t>MEASUREMENT AND PAYMENT</w:t>
      </w:r>
    </w:p>
    <w:p w:rsidR="00E932E9" w:rsidRPr="00D11F6B" w:rsidRDefault="00E932E9" w:rsidP="001621AE">
      <w:pPr>
        <w:keepNext/>
        <w:keepLines/>
        <w:spacing w:before="0" w:after="0"/>
        <w:rPr>
          <w:sz w:val="24"/>
        </w:rPr>
      </w:pPr>
    </w:p>
    <w:p w:rsidR="00D11F6B" w:rsidRDefault="00D11F6B" w:rsidP="001621AE">
      <w:pPr>
        <w:spacing w:before="0" w:after="0"/>
        <w:rPr>
          <w:sz w:val="24"/>
        </w:rPr>
      </w:pPr>
      <w:r w:rsidRPr="00D11F6B">
        <w:rPr>
          <w:i/>
          <w:sz w:val="24"/>
        </w:rPr>
        <w:t>Asphalt Surface Treatment</w:t>
      </w:r>
      <w:r w:rsidR="009023BB">
        <w:rPr>
          <w:i/>
          <w:sz w:val="24"/>
        </w:rPr>
        <w:t>: Single Seal</w:t>
      </w:r>
      <w:r w:rsidR="00E1648C">
        <w:rPr>
          <w:i/>
          <w:sz w:val="24"/>
        </w:rPr>
        <w:t xml:space="preserve">, </w:t>
      </w:r>
      <w:r w:rsidR="009023BB">
        <w:rPr>
          <w:i/>
          <w:sz w:val="24"/>
        </w:rPr>
        <w:t>Double Seal</w:t>
      </w:r>
      <w:r w:rsidR="00E1648C">
        <w:rPr>
          <w:i/>
          <w:sz w:val="24"/>
        </w:rPr>
        <w:t xml:space="preserve">, </w:t>
      </w:r>
      <w:r w:rsidR="009023BB">
        <w:rPr>
          <w:i/>
          <w:sz w:val="24"/>
        </w:rPr>
        <w:t xml:space="preserve">Triple Seal, </w:t>
      </w:r>
      <w:r w:rsidRPr="00D11F6B">
        <w:rPr>
          <w:i/>
          <w:sz w:val="24"/>
        </w:rPr>
        <w:t xml:space="preserve">Mat </w:t>
      </w:r>
      <w:r w:rsidR="009023BB">
        <w:rPr>
          <w:i/>
          <w:sz w:val="24"/>
        </w:rPr>
        <w:t>and Single Seal,</w:t>
      </w:r>
      <w:r w:rsidR="00E1648C">
        <w:rPr>
          <w:i/>
          <w:sz w:val="24"/>
        </w:rPr>
        <w:t xml:space="preserve"> </w:t>
      </w:r>
      <w:r w:rsidR="009023BB" w:rsidRPr="00D11F6B">
        <w:rPr>
          <w:i/>
          <w:sz w:val="24"/>
        </w:rPr>
        <w:t xml:space="preserve">Mat </w:t>
      </w:r>
      <w:r w:rsidR="00E1648C">
        <w:rPr>
          <w:i/>
          <w:sz w:val="24"/>
        </w:rPr>
        <w:t xml:space="preserve">and Double Seal, </w:t>
      </w:r>
      <w:r w:rsidR="00E10823">
        <w:rPr>
          <w:i/>
          <w:sz w:val="24"/>
        </w:rPr>
        <w:t>Fog Seal, San</w:t>
      </w:r>
      <w:r w:rsidR="00E1648C">
        <w:rPr>
          <w:i/>
          <w:sz w:val="24"/>
        </w:rPr>
        <w:t>d</w:t>
      </w:r>
      <w:r w:rsidR="00E10823">
        <w:rPr>
          <w:i/>
          <w:sz w:val="24"/>
        </w:rPr>
        <w:t xml:space="preserve"> Seal</w:t>
      </w:r>
      <w:r w:rsidR="00E1648C">
        <w:rPr>
          <w:i/>
          <w:sz w:val="24"/>
        </w:rPr>
        <w:t>,</w:t>
      </w:r>
      <w:r w:rsidR="00D10271">
        <w:rPr>
          <w:i/>
          <w:sz w:val="24"/>
        </w:rPr>
        <w:t xml:space="preserve"> </w:t>
      </w:r>
      <w:r w:rsidR="00670DFF">
        <w:rPr>
          <w:i/>
          <w:sz w:val="24"/>
        </w:rPr>
        <w:t xml:space="preserve">and </w:t>
      </w:r>
      <w:r w:rsidR="00E10823">
        <w:rPr>
          <w:i/>
          <w:sz w:val="24"/>
        </w:rPr>
        <w:t>Mat Coat, No.____ Stone</w:t>
      </w:r>
      <w:r w:rsidR="00715C2E" w:rsidRPr="00D11F6B">
        <w:rPr>
          <w:i/>
          <w:sz w:val="24"/>
        </w:rPr>
        <w:t>.</w:t>
      </w:r>
      <w:r w:rsidR="00715C2E" w:rsidRPr="00D11F6B">
        <w:rPr>
          <w:sz w:val="24"/>
        </w:rPr>
        <w:t xml:space="preserve">  </w:t>
      </w:r>
      <w:r w:rsidR="009B6DC8">
        <w:rPr>
          <w:sz w:val="24"/>
        </w:rPr>
        <w:t xml:space="preserve">All AST </w:t>
      </w:r>
      <w:r w:rsidRPr="00D11F6B">
        <w:rPr>
          <w:sz w:val="24"/>
        </w:rPr>
        <w:t>will be measured and paid at the contract unit price per square yard.  Payment at the above prices will be made for replacing any satisfactorily completed asphalt surface treatment when such replacement has been made necessary by defects in subgrade or base constructed by others.</w:t>
      </w:r>
    </w:p>
    <w:p w:rsidR="00D96380" w:rsidRPr="00D11F6B" w:rsidRDefault="00D96380" w:rsidP="001621AE">
      <w:pPr>
        <w:spacing w:before="0" w:after="0"/>
        <w:rPr>
          <w:sz w:val="24"/>
        </w:rPr>
      </w:pPr>
    </w:p>
    <w:p w:rsidR="00B65A26" w:rsidRDefault="00B65A26" w:rsidP="001621AE">
      <w:pPr>
        <w:keepNext/>
        <w:keepLines/>
        <w:spacing w:before="0" w:after="0"/>
        <w:rPr>
          <w:sz w:val="24"/>
          <w:szCs w:val="20"/>
        </w:rPr>
      </w:pPr>
      <w:r w:rsidRPr="005E7A93">
        <w:rPr>
          <w:i/>
          <w:sz w:val="24"/>
          <w:szCs w:val="20"/>
        </w:rPr>
        <w:t xml:space="preserve">Emulsion </w:t>
      </w:r>
      <w:r w:rsidR="00102867" w:rsidRPr="005E7A93">
        <w:rPr>
          <w:i/>
          <w:sz w:val="24"/>
          <w:szCs w:val="20"/>
        </w:rPr>
        <w:t>for Asphalt Surface Treatment</w:t>
      </w:r>
      <w:r w:rsidR="00102867">
        <w:rPr>
          <w:sz w:val="24"/>
          <w:szCs w:val="20"/>
        </w:rPr>
        <w:t xml:space="preserve"> </w:t>
      </w:r>
      <w:r w:rsidRPr="008A0A8D">
        <w:rPr>
          <w:sz w:val="24"/>
          <w:szCs w:val="20"/>
        </w:rPr>
        <w:t>will be measured and paid at the contract unit price per gallon, which price will be full compensation for all materials including modifiers and additives, tack coat, labor, tools, equipment, and all other incidentals necessary to complete the work.</w:t>
      </w:r>
    </w:p>
    <w:p w:rsidR="00D96380" w:rsidRDefault="00D96380" w:rsidP="001621AE">
      <w:pPr>
        <w:keepNext/>
        <w:keepLines/>
        <w:spacing w:before="0" w:after="0"/>
        <w:rPr>
          <w:sz w:val="24"/>
          <w:szCs w:val="20"/>
        </w:rPr>
      </w:pPr>
    </w:p>
    <w:p w:rsidR="00D11F6B" w:rsidRDefault="00D11F6B" w:rsidP="001621AE">
      <w:pPr>
        <w:spacing w:before="0" w:after="0"/>
        <w:rPr>
          <w:sz w:val="24"/>
        </w:rPr>
      </w:pPr>
      <w:r w:rsidRPr="00D11F6B">
        <w:rPr>
          <w:sz w:val="24"/>
        </w:rPr>
        <w:t xml:space="preserve">Price adjustments </w:t>
      </w:r>
      <w:r w:rsidR="00D017D8">
        <w:rPr>
          <w:sz w:val="24"/>
        </w:rPr>
        <w:t>herein</w:t>
      </w:r>
      <w:r w:rsidRPr="00D11F6B">
        <w:rPr>
          <w:sz w:val="24"/>
        </w:rPr>
        <w:t xml:space="preserve"> shall apply concurrently; however, price adjustment will not apply in the event the material is rejected.</w:t>
      </w:r>
    </w:p>
    <w:p w:rsidR="00D96380" w:rsidRPr="00D11F6B" w:rsidRDefault="00D96380" w:rsidP="001621AE">
      <w:pPr>
        <w:spacing w:before="0" w:after="0"/>
        <w:rPr>
          <w:sz w:val="24"/>
        </w:rPr>
      </w:pPr>
    </w:p>
    <w:p w:rsidR="00D11F6B" w:rsidRDefault="00D11F6B" w:rsidP="00E932E9">
      <w:pPr>
        <w:spacing w:before="0" w:after="0"/>
        <w:rPr>
          <w:sz w:val="24"/>
        </w:rPr>
      </w:pPr>
      <w:r w:rsidRPr="00D11F6B">
        <w:rPr>
          <w:sz w:val="24"/>
        </w:rPr>
        <w:t xml:space="preserve">Furnishing and applying prime will be paid as provided in Article 600-9 </w:t>
      </w:r>
      <w:r w:rsidR="00C07810" w:rsidRPr="00C07810">
        <w:rPr>
          <w:sz w:val="24"/>
        </w:rPr>
        <w:t xml:space="preserve">of the </w:t>
      </w:r>
      <w:r w:rsidR="00C07810" w:rsidRPr="00C07810">
        <w:rPr>
          <w:i/>
          <w:sz w:val="24"/>
        </w:rPr>
        <w:t>2012</w:t>
      </w:r>
      <w:r w:rsidR="00C07810" w:rsidRPr="00C07810">
        <w:rPr>
          <w:sz w:val="24"/>
        </w:rPr>
        <w:t> </w:t>
      </w:r>
      <w:r w:rsidR="00C07810" w:rsidRPr="00C07810">
        <w:rPr>
          <w:i/>
          <w:sz w:val="24"/>
        </w:rPr>
        <w:t>Standard Specifications</w:t>
      </w:r>
      <w:r w:rsidR="00C07810" w:rsidRPr="00C07810">
        <w:rPr>
          <w:sz w:val="24"/>
        </w:rPr>
        <w:t xml:space="preserve"> </w:t>
      </w:r>
      <w:r w:rsidRPr="00D11F6B">
        <w:rPr>
          <w:sz w:val="24"/>
        </w:rPr>
        <w:t xml:space="preserve">for </w:t>
      </w:r>
      <w:r w:rsidRPr="00D11F6B">
        <w:rPr>
          <w:i/>
          <w:sz w:val="24"/>
        </w:rPr>
        <w:t>Prime Coat</w:t>
      </w:r>
      <w:r w:rsidRPr="00D11F6B">
        <w:rPr>
          <w:sz w:val="24"/>
        </w:rPr>
        <w:t>.</w:t>
      </w:r>
    </w:p>
    <w:p w:rsidR="00E932E9" w:rsidRDefault="00E932E9" w:rsidP="00E932E9">
      <w:pPr>
        <w:spacing w:before="0" w:after="0"/>
        <w:rPr>
          <w:sz w:val="24"/>
        </w:rPr>
      </w:pPr>
    </w:p>
    <w:p w:rsidR="008E656F" w:rsidRPr="002A6590" w:rsidRDefault="008E656F" w:rsidP="00E932E9">
      <w:pPr>
        <w:keepNext/>
        <w:keepLines/>
        <w:spacing w:before="0" w:after="0"/>
        <w:ind w:left="720" w:hanging="720"/>
        <w:rPr>
          <w:b/>
          <w:sz w:val="24"/>
          <w:szCs w:val="20"/>
        </w:rPr>
      </w:pPr>
      <w:r w:rsidRPr="002A6590">
        <w:rPr>
          <w:b/>
          <w:sz w:val="24"/>
          <w:szCs w:val="20"/>
        </w:rPr>
        <w:t xml:space="preserve">Adjustment for </w:t>
      </w:r>
      <w:r w:rsidRPr="00272B84">
        <w:rPr>
          <w:b/>
          <w:i/>
          <w:sz w:val="24"/>
          <w:szCs w:val="20"/>
        </w:rPr>
        <w:t>Emulsion</w:t>
      </w:r>
      <w:r w:rsidR="00EE4802" w:rsidRPr="00272B84">
        <w:rPr>
          <w:b/>
          <w:i/>
          <w:sz w:val="24"/>
          <w:szCs w:val="20"/>
        </w:rPr>
        <w:t xml:space="preserve"> </w:t>
      </w:r>
      <w:r w:rsidR="00245840" w:rsidRPr="00272B84">
        <w:rPr>
          <w:b/>
          <w:i/>
          <w:sz w:val="24"/>
          <w:szCs w:val="20"/>
        </w:rPr>
        <w:t>for AST</w:t>
      </w:r>
      <w:r w:rsidR="00245840">
        <w:rPr>
          <w:b/>
          <w:sz w:val="24"/>
          <w:szCs w:val="20"/>
        </w:rPr>
        <w:t xml:space="preserve"> </w:t>
      </w:r>
      <w:r w:rsidR="00EE4802" w:rsidRPr="002A6590">
        <w:rPr>
          <w:b/>
          <w:sz w:val="24"/>
          <w:szCs w:val="20"/>
        </w:rPr>
        <w:t xml:space="preserve">will be paid </w:t>
      </w:r>
      <w:r w:rsidR="007B4204" w:rsidRPr="002A6590">
        <w:rPr>
          <w:b/>
          <w:sz w:val="24"/>
          <w:szCs w:val="20"/>
        </w:rPr>
        <w:t xml:space="preserve">per </w:t>
      </w:r>
      <w:r w:rsidR="001F1E25" w:rsidRPr="002A6590">
        <w:rPr>
          <w:b/>
          <w:sz w:val="24"/>
          <w:szCs w:val="20"/>
        </w:rPr>
        <w:t>the following formula:</w:t>
      </w:r>
    </w:p>
    <w:p w:rsidR="00D4798E" w:rsidRPr="002A6590" w:rsidRDefault="00D4798E" w:rsidP="00E932E9">
      <w:pPr>
        <w:keepNext/>
        <w:keepLines/>
        <w:spacing w:before="0" w:after="0"/>
        <w:ind w:left="720" w:hanging="720"/>
        <w:rPr>
          <w:sz w:val="24"/>
          <w:szCs w:val="20"/>
        </w:rPr>
      </w:pPr>
    </w:p>
    <w:p w:rsidR="00D4798E" w:rsidRPr="005E7A93" w:rsidRDefault="00D4798E" w:rsidP="003F4C33">
      <w:pPr>
        <w:keepNext/>
        <w:keepLines/>
        <w:spacing w:before="0" w:after="0"/>
        <w:ind w:left="720" w:hanging="720"/>
        <w:jc w:val="center"/>
        <w:rPr>
          <w:sz w:val="24"/>
          <w:szCs w:val="20"/>
        </w:rPr>
      </w:pPr>
      <w:r w:rsidRPr="005E7A93">
        <w:rPr>
          <w:sz w:val="24"/>
          <w:szCs w:val="20"/>
        </w:rPr>
        <w:t xml:space="preserve">A = B + </w:t>
      </w:r>
      <w:r w:rsidR="00F62419">
        <w:rPr>
          <w:sz w:val="24"/>
          <w:szCs w:val="20"/>
        </w:rPr>
        <w:t>(</w:t>
      </w:r>
      <w:r w:rsidRPr="005E7A93">
        <w:rPr>
          <w:sz w:val="24"/>
          <w:szCs w:val="20"/>
        </w:rPr>
        <w:t>(D – C)</w:t>
      </w:r>
      <w:r w:rsidR="00B82ADE" w:rsidRPr="005E7A93">
        <w:rPr>
          <w:sz w:val="24"/>
          <w:szCs w:val="20"/>
        </w:rPr>
        <w:t>/235</w:t>
      </w:r>
      <w:r w:rsidR="00F62419">
        <w:rPr>
          <w:sz w:val="24"/>
          <w:szCs w:val="20"/>
        </w:rPr>
        <w:t>)</w:t>
      </w:r>
      <w:r w:rsidR="00E1648C" w:rsidRPr="005E7A93">
        <w:rPr>
          <w:sz w:val="24"/>
          <w:szCs w:val="20"/>
        </w:rPr>
        <w:t>*0.65</w:t>
      </w:r>
    </w:p>
    <w:p w:rsidR="005A2EB1" w:rsidRPr="005E7A93" w:rsidRDefault="005A2EB1" w:rsidP="00E932E9">
      <w:pPr>
        <w:keepNext/>
        <w:keepLines/>
        <w:spacing w:before="0" w:after="0"/>
        <w:ind w:left="720" w:hanging="720"/>
        <w:rPr>
          <w:sz w:val="24"/>
          <w:szCs w:val="20"/>
        </w:rPr>
      </w:pPr>
    </w:p>
    <w:p w:rsidR="005A2EB1" w:rsidRPr="005E7A93" w:rsidRDefault="005A2EB1" w:rsidP="00E932E9">
      <w:pPr>
        <w:keepNext/>
        <w:keepLines/>
        <w:spacing w:before="0" w:after="0"/>
        <w:ind w:left="720" w:hanging="720"/>
        <w:rPr>
          <w:sz w:val="24"/>
          <w:szCs w:val="20"/>
        </w:rPr>
      </w:pPr>
      <w:r w:rsidRPr="005E7A93">
        <w:rPr>
          <w:sz w:val="24"/>
          <w:szCs w:val="20"/>
        </w:rPr>
        <w:t>Where:</w:t>
      </w:r>
    </w:p>
    <w:p w:rsidR="005A2EB1" w:rsidRPr="005E7A93" w:rsidRDefault="005A2EB1" w:rsidP="00E932E9">
      <w:pPr>
        <w:keepNext/>
        <w:keepLines/>
        <w:spacing w:before="0" w:after="0"/>
        <w:ind w:left="720" w:hanging="720"/>
        <w:rPr>
          <w:sz w:val="24"/>
          <w:szCs w:val="20"/>
        </w:rPr>
      </w:pPr>
      <w:r w:rsidRPr="005E7A93">
        <w:rPr>
          <w:sz w:val="24"/>
          <w:szCs w:val="20"/>
        </w:rPr>
        <w:tab/>
        <w:t>A = Adjusted Contract Unit Price</w:t>
      </w:r>
      <w:r w:rsidR="00B82ADE" w:rsidRPr="005E7A93">
        <w:rPr>
          <w:sz w:val="24"/>
          <w:szCs w:val="20"/>
        </w:rPr>
        <w:t xml:space="preserve"> of </w:t>
      </w:r>
      <w:r w:rsidR="00B82ADE" w:rsidRPr="005E7A93">
        <w:rPr>
          <w:i/>
          <w:sz w:val="24"/>
          <w:szCs w:val="20"/>
        </w:rPr>
        <w:t>Emulsion for AST</w:t>
      </w:r>
      <w:r w:rsidR="00B82ADE" w:rsidRPr="005E7A93">
        <w:rPr>
          <w:sz w:val="24"/>
          <w:szCs w:val="20"/>
        </w:rPr>
        <w:t xml:space="preserve"> per gallon</w:t>
      </w:r>
      <w:r w:rsidR="003F4C33" w:rsidRPr="005E7A93">
        <w:rPr>
          <w:sz w:val="24"/>
          <w:szCs w:val="20"/>
        </w:rPr>
        <w:t xml:space="preserve"> </w:t>
      </w:r>
    </w:p>
    <w:p w:rsidR="005A2EB1" w:rsidRPr="005E7A93" w:rsidRDefault="005A2EB1" w:rsidP="00E932E9">
      <w:pPr>
        <w:keepNext/>
        <w:keepLines/>
        <w:spacing w:before="0" w:after="0"/>
        <w:ind w:left="720" w:hanging="720"/>
        <w:rPr>
          <w:sz w:val="24"/>
          <w:szCs w:val="20"/>
        </w:rPr>
      </w:pPr>
      <w:r w:rsidRPr="005E7A93">
        <w:rPr>
          <w:sz w:val="24"/>
          <w:szCs w:val="20"/>
        </w:rPr>
        <w:tab/>
        <w:t>B = Contract Unit Price</w:t>
      </w:r>
      <w:r w:rsidR="00B82ADE" w:rsidRPr="005E7A93">
        <w:rPr>
          <w:sz w:val="24"/>
          <w:szCs w:val="20"/>
        </w:rPr>
        <w:t xml:space="preserve"> of </w:t>
      </w:r>
      <w:r w:rsidR="00B82ADE" w:rsidRPr="005E7A93">
        <w:rPr>
          <w:i/>
          <w:sz w:val="24"/>
          <w:szCs w:val="20"/>
        </w:rPr>
        <w:t>Emulsion for AST</w:t>
      </w:r>
      <w:r w:rsidR="00B82ADE" w:rsidRPr="005E7A93">
        <w:rPr>
          <w:sz w:val="24"/>
          <w:szCs w:val="20"/>
        </w:rPr>
        <w:t xml:space="preserve"> per gallon</w:t>
      </w:r>
    </w:p>
    <w:p w:rsidR="005A2EB1" w:rsidRPr="005E7A93" w:rsidRDefault="005A2EB1" w:rsidP="00E932E9">
      <w:pPr>
        <w:keepNext/>
        <w:keepLines/>
        <w:spacing w:before="0" w:after="0"/>
        <w:ind w:left="720" w:hanging="720"/>
        <w:rPr>
          <w:sz w:val="24"/>
          <w:szCs w:val="20"/>
        </w:rPr>
      </w:pPr>
      <w:r w:rsidRPr="005E7A93">
        <w:rPr>
          <w:sz w:val="24"/>
          <w:szCs w:val="20"/>
        </w:rPr>
        <w:tab/>
        <w:t>C = Base Price Index</w:t>
      </w:r>
      <w:r w:rsidR="00B82ADE" w:rsidRPr="005E7A93">
        <w:rPr>
          <w:sz w:val="24"/>
          <w:szCs w:val="20"/>
        </w:rPr>
        <w:t xml:space="preserve"> of PG 64-22 per ton</w:t>
      </w:r>
    </w:p>
    <w:p w:rsidR="005A2EB1" w:rsidRPr="005E7A93" w:rsidRDefault="005A2EB1" w:rsidP="00E932E9">
      <w:pPr>
        <w:keepNext/>
        <w:keepLines/>
        <w:spacing w:before="0" w:after="0"/>
        <w:ind w:left="720" w:hanging="720"/>
        <w:rPr>
          <w:sz w:val="24"/>
          <w:szCs w:val="20"/>
        </w:rPr>
      </w:pPr>
      <w:r w:rsidRPr="005E7A93">
        <w:rPr>
          <w:sz w:val="24"/>
          <w:szCs w:val="20"/>
        </w:rPr>
        <w:tab/>
        <w:t>D = Monthly Average Terminal F.O.B. Selling Price</w:t>
      </w:r>
      <w:r w:rsidR="00B82ADE" w:rsidRPr="005E7A93">
        <w:rPr>
          <w:sz w:val="24"/>
          <w:szCs w:val="20"/>
        </w:rPr>
        <w:t xml:space="preserve"> for PG 64-22 per ton</w:t>
      </w:r>
    </w:p>
    <w:p w:rsidR="005A2EB1" w:rsidRPr="005E7A93" w:rsidRDefault="005A2EB1" w:rsidP="001621AE">
      <w:pPr>
        <w:spacing w:before="0" w:after="0"/>
        <w:ind w:left="720" w:hanging="720"/>
        <w:rPr>
          <w:sz w:val="24"/>
          <w:szCs w:val="20"/>
        </w:rPr>
      </w:pPr>
    </w:p>
    <w:p w:rsidR="003F4C33" w:rsidRPr="005E7A93" w:rsidRDefault="00272B84" w:rsidP="001621AE">
      <w:pPr>
        <w:spacing w:before="0" w:after="0"/>
        <w:ind w:left="720" w:hanging="720"/>
        <w:rPr>
          <w:sz w:val="24"/>
          <w:szCs w:val="20"/>
        </w:rPr>
      </w:pPr>
      <w:r w:rsidRPr="005E7A93">
        <w:rPr>
          <w:sz w:val="24"/>
          <w:szCs w:val="20"/>
        </w:rPr>
        <w:t>See</w:t>
      </w:r>
      <w:r w:rsidR="001F1E25" w:rsidRPr="005E7A93">
        <w:rPr>
          <w:sz w:val="24"/>
          <w:szCs w:val="20"/>
        </w:rPr>
        <w:t xml:space="preserve"> </w:t>
      </w:r>
      <w:r w:rsidR="003F4C33" w:rsidRPr="005E7A93">
        <w:rPr>
          <w:sz w:val="24"/>
          <w:szCs w:val="20"/>
        </w:rPr>
        <w:t xml:space="preserve">Price Adjustment - Asphalt Binder Special Provision found elsewhere in this proposal for </w:t>
      </w:r>
    </w:p>
    <w:p w:rsidR="001F1E25" w:rsidRPr="005E7A93" w:rsidRDefault="003F4C33" w:rsidP="001621AE">
      <w:pPr>
        <w:spacing w:before="0" w:after="0"/>
        <w:ind w:left="720" w:hanging="720"/>
        <w:rPr>
          <w:sz w:val="24"/>
          <w:szCs w:val="20"/>
        </w:rPr>
      </w:pPr>
      <w:r w:rsidRPr="005E7A93">
        <w:rPr>
          <w:sz w:val="24"/>
          <w:szCs w:val="20"/>
        </w:rPr>
        <w:t xml:space="preserve">the </w:t>
      </w:r>
      <w:r w:rsidR="001F1E25" w:rsidRPr="005E7A93">
        <w:rPr>
          <w:sz w:val="24"/>
          <w:szCs w:val="20"/>
        </w:rPr>
        <w:t xml:space="preserve">base price index </w:t>
      </w:r>
      <w:r w:rsidRPr="005E7A93">
        <w:rPr>
          <w:sz w:val="24"/>
          <w:szCs w:val="20"/>
        </w:rPr>
        <w:t xml:space="preserve">of </w:t>
      </w:r>
      <w:r w:rsidR="00CA4CC8" w:rsidRPr="005E7A93">
        <w:rPr>
          <w:sz w:val="24"/>
          <w:szCs w:val="20"/>
        </w:rPr>
        <w:t>PG 64-</w:t>
      </w:r>
      <w:r w:rsidRPr="005E7A93">
        <w:rPr>
          <w:sz w:val="24"/>
          <w:szCs w:val="20"/>
        </w:rPr>
        <w:t>22 per ton</w:t>
      </w:r>
      <w:r w:rsidR="00524D18" w:rsidRPr="005E7A93">
        <w:rPr>
          <w:sz w:val="24"/>
          <w:szCs w:val="20"/>
        </w:rPr>
        <w:t>.</w:t>
      </w:r>
    </w:p>
    <w:p w:rsidR="00406596" w:rsidRPr="009023BB" w:rsidRDefault="00406596" w:rsidP="001621AE">
      <w:pPr>
        <w:spacing w:before="0" w:after="0"/>
        <w:ind w:left="720" w:hanging="720"/>
        <w:rPr>
          <w:sz w:val="24"/>
          <w:szCs w:val="20"/>
          <w:highlight w:val="yellow"/>
        </w:rPr>
      </w:pPr>
    </w:p>
    <w:p w:rsidR="00D11F6B" w:rsidRDefault="00207687" w:rsidP="001621AE">
      <w:pPr>
        <w:keepNext/>
        <w:keepLines/>
        <w:spacing w:before="0" w:after="0"/>
        <w:rPr>
          <w:sz w:val="24"/>
        </w:rPr>
      </w:pPr>
      <w:r>
        <w:rPr>
          <w:sz w:val="24"/>
        </w:rPr>
        <w:lastRenderedPageBreak/>
        <w:t>Payment will be m</w:t>
      </w:r>
      <w:r w:rsidR="00D11F6B" w:rsidRPr="00D11F6B">
        <w:rPr>
          <w:sz w:val="24"/>
        </w:rPr>
        <w:t>ade under:</w:t>
      </w:r>
    </w:p>
    <w:p w:rsidR="00D017D8" w:rsidRPr="00D11F6B" w:rsidRDefault="00D017D8" w:rsidP="001621AE">
      <w:pPr>
        <w:keepNext/>
        <w:keepLines/>
        <w:spacing w:before="0" w:after="0"/>
        <w:rPr>
          <w:sz w:val="24"/>
        </w:rPr>
      </w:pPr>
    </w:p>
    <w:tbl>
      <w:tblPr>
        <w:tblW w:w="5000" w:type="pct"/>
        <w:tblLook w:val="01E0" w:firstRow="1" w:lastRow="1" w:firstColumn="1" w:lastColumn="1" w:noHBand="0" w:noVBand="0"/>
      </w:tblPr>
      <w:tblGrid>
        <w:gridCol w:w="3193"/>
        <w:gridCol w:w="3576"/>
        <w:gridCol w:w="2700"/>
        <w:gridCol w:w="107"/>
      </w:tblGrid>
      <w:tr w:rsidR="00D11F6B" w:rsidRPr="00D11F6B" w:rsidTr="008A0A8D">
        <w:tc>
          <w:tcPr>
            <w:tcW w:w="1667" w:type="pct"/>
            <w:hideMark/>
          </w:tcPr>
          <w:p w:rsidR="00D11F6B" w:rsidRPr="00D11F6B" w:rsidRDefault="00D11F6B" w:rsidP="001621AE">
            <w:pPr>
              <w:keepNext/>
              <w:keepLines/>
              <w:spacing w:before="0" w:after="0"/>
              <w:rPr>
                <w:b/>
                <w:sz w:val="24"/>
              </w:rPr>
            </w:pPr>
            <w:r w:rsidRPr="00D11F6B">
              <w:rPr>
                <w:b/>
                <w:sz w:val="24"/>
              </w:rPr>
              <w:t>Pay Item</w:t>
            </w:r>
          </w:p>
        </w:tc>
        <w:tc>
          <w:tcPr>
            <w:tcW w:w="1867" w:type="pct"/>
          </w:tcPr>
          <w:p w:rsidR="00D11F6B" w:rsidRPr="00D11F6B" w:rsidRDefault="00D11F6B" w:rsidP="001621AE">
            <w:pPr>
              <w:keepNext/>
              <w:keepLines/>
              <w:spacing w:before="0" w:after="0"/>
              <w:rPr>
                <w:b/>
                <w:sz w:val="24"/>
              </w:rPr>
            </w:pPr>
          </w:p>
        </w:tc>
        <w:tc>
          <w:tcPr>
            <w:tcW w:w="1466" w:type="pct"/>
            <w:gridSpan w:val="2"/>
            <w:hideMark/>
          </w:tcPr>
          <w:p w:rsidR="00D11F6B" w:rsidRPr="00D11F6B" w:rsidRDefault="00D11F6B" w:rsidP="001621AE">
            <w:pPr>
              <w:keepNext/>
              <w:keepLines/>
              <w:spacing w:before="0" w:after="0"/>
              <w:rPr>
                <w:b/>
                <w:sz w:val="24"/>
              </w:rPr>
            </w:pPr>
            <w:r w:rsidRPr="00D11F6B">
              <w:rPr>
                <w:b/>
                <w:sz w:val="24"/>
              </w:rPr>
              <w:t>Pay Unit</w:t>
            </w:r>
          </w:p>
        </w:tc>
      </w:tr>
      <w:tr w:rsidR="00D11F6B" w:rsidRPr="00D11F6B" w:rsidTr="00CA4CC8">
        <w:tc>
          <w:tcPr>
            <w:tcW w:w="3534" w:type="pct"/>
            <w:gridSpan w:val="2"/>
          </w:tcPr>
          <w:p w:rsidR="00D11F6B" w:rsidRPr="00D11F6B" w:rsidRDefault="00D11F6B" w:rsidP="001621AE">
            <w:pPr>
              <w:keepNext/>
              <w:keepLines/>
              <w:spacing w:before="0" w:after="0"/>
              <w:rPr>
                <w:sz w:val="24"/>
              </w:rPr>
            </w:pPr>
          </w:p>
        </w:tc>
        <w:tc>
          <w:tcPr>
            <w:tcW w:w="1466" w:type="pct"/>
            <w:gridSpan w:val="2"/>
          </w:tcPr>
          <w:p w:rsidR="00D11F6B" w:rsidRPr="00D11F6B" w:rsidRDefault="00D11F6B" w:rsidP="001621AE">
            <w:pPr>
              <w:keepNext/>
              <w:keepLines/>
              <w:spacing w:before="0" w:after="0"/>
              <w:rPr>
                <w:sz w:val="24"/>
              </w:rPr>
            </w:pPr>
          </w:p>
        </w:tc>
      </w:tr>
      <w:tr w:rsidR="00D11F6B" w:rsidRPr="00D11F6B" w:rsidTr="008A0A8D">
        <w:tc>
          <w:tcPr>
            <w:tcW w:w="3534" w:type="pct"/>
            <w:gridSpan w:val="2"/>
            <w:hideMark/>
          </w:tcPr>
          <w:p w:rsidR="00D11F6B" w:rsidRPr="005E7A93" w:rsidRDefault="00D11F6B" w:rsidP="00E1648C">
            <w:pPr>
              <w:keepNext/>
              <w:keepLines/>
              <w:spacing w:before="0" w:after="0"/>
              <w:rPr>
                <w:sz w:val="24"/>
              </w:rPr>
            </w:pPr>
            <w:r w:rsidRPr="005E7A93">
              <w:rPr>
                <w:sz w:val="24"/>
              </w:rPr>
              <w:t xml:space="preserve">Asphalt Surface Treatment, </w:t>
            </w:r>
            <w:r w:rsidR="00305F12" w:rsidRPr="005E7A93">
              <w:rPr>
                <w:sz w:val="24"/>
              </w:rPr>
              <w:t>S</w:t>
            </w:r>
            <w:r w:rsidR="00D10271" w:rsidRPr="005E7A93">
              <w:rPr>
                <w:sz w:val="24"/>
              </w:rPr>
              <w:t xml:space="preserve">ingle </w:t>
            </w:r>
            <w:r w:rsidRPr="005E7A93">
              <w:rPr>
                <w:sz w:val="24"/>
              </w:rPr>
              <w:t>Seal</w:t>
            </w:r>
          </w:p>
        </w:tc>
        <w:tc>
          <w:tcPr>
            <w:tcW w:w="1466" w:type="pct"/>
            <w:gridSpan w:val="2"/>
            <w:hideMark/>
          </w:tcPr>
          <w:p w:rsidR="00305F12" w:rsidRPr="005E7A93" w:rsidRDefault="00D11F6B" w:rsidP="001621AE">
            <w:pPr>
              <w:keepNext/>
              <w:keepLines/>
              <w:spacing w:before="0" w:after="0"/>
              <w:rPr>
                <w:sz w:val="24"/>
              </w:rPr>
            </w:pPr>
            <w:r w:rsidRPr="005E7A93">
              <w:rPr>
                <w:sz w:val="24"/>
              </w:rPr>
              <w:t>Square Yard</w:t>
            </w:r>
          </w:p>
        </w:tc>
      </w:tr>
      <w:tr w:rsidR="00D11F6B" w:rsidRPr="00D11F6B" w:rsidTr="008A0A8D">
        <w:tc>
          <w:tcPr>
            <w:tcW w:w="3534" w:type="pct"/>
            <w:gridSpan w:val="2"/>
            <w:hideMark/>
          </w:tcPr>
          <w:p w:rsidR="00C95B09" w:rsidRPr="005E7A93" w:rsidRDefault="00D11F6B" w:rsidP="00E1648C">
            <w:pPr>
              <w:keepNext/>
              <w:keepLines/>
              <w:spacing w:before="0" w:after="0"/>
              <w:rPr>
                <w:sz w:val="24"/>
              </w:rPr>
            </w:pPr>
            <w:r w:rsidRPr="005E7A93">
              <w:rPr>
                <w:sz w:val="24"/>
              </w:rPr>
              <w:t xml:space="preserve">Asphalt Surface Treatment, </w:t>
            </w:r>
            <w:r w:rsidR="00D10271" w:rsidRPr="005E7A93">
              <w:rPr>
                <w:sz w:val="24"/>
              </w:rPr>
              <w:t xml:space="preserve">Double </w:t>
            </w:r>
            <w:r w:rsidRPr="005E7A93">
              <w:rPr>
                <w:sz w:val="24"/>
              </w:rPr>
              <w:t>Seal</w:t>
            </w:r>
          </w:p>
        </w:tc>
        <w:tc>
          <w:tcPr>
            <w:tcW w:w="1466" w:type="pct"/>
            <w:gridSpan w:val="2"/>
            <w:hideMark/>
          </w:tcPr>
          <w:p w:rsidR="00D11F6B" w:rsidRPr="005E7A93" w:rsidRDefault="00D11F6B" w:rsidP="001621AE">
            <w:pPr>
              <w:keepNext/>
              <w:keepLines/>
              <w:spacing w:before="0" w:after="0"/>
              <w:rPr>
                <w:sz w:val="24"/>
              </w:rPr>
            </w:pPr>
            <w:r w:rsidRPr="005E7A93">
              <w:rPr>
                <w:sz w:val="24"/>
              </w:rPr>
              <w:t>Square Yard</w:t>
            </w:r>
          </w:p>
        </w:tc>
      </w:tr>
      <w:tr w:rsidR="00305F12" w:rsidRPr="00D11F6B" w:rsidTr="008A0A8D">
        <w:tc>
          <w:tcPr>
            <w:tcW w:w="3534" w:type="pct"/>
            <w:gridSpan w:val="2"/>
          </w:tcPr>
          <w:p w:rsidR="00C95B09" w:rsidRPr="005E7A93" w:rsidRDefault="00305F12" w:rsidP="00E1648C">
            <w:pPr>
              <w:keepNext/>
              <w:keepLines/>
              <w:spacing w:before="0" w:after="0"/>
              <w:rPr>
                <w:sz w:val="24"/>
              </w:rPr>
            </w:pPr>
            <w:r w:rsidRPr="005E7A93">
              <w:rPr>
                <w:sz w:val="24"/>
              </w:rPr>
              <w:t>Asphalt Surface Treatment, Triple Seal</w:t>
            </w:r>
          </w:p>
        </w:tc>
        <w:tc>
          <w:tcPr>
            <w:tcW w:w="1466" w:type="pct"/>
            <w:gridSpan w:val="2"/>
          </w:tcPr>
          <w:p w:rsidR="00305F12" w:rsidRPr="005E7A93" w:rsidRDefault="00305F12" w:rsidP="001621AE">
            <w:pPr>
              <w:keepNext/>
              <w:keepLines/>
              <w:spacing w:before="0" w:after="0"/>
              <w:rPr>
                <w:sz w:val="24"/>
              </w:rPr>
            </w:pPr>
            <w:r w:rsidRPr="005E7A93">
              <w:rPr>
                <w:sz w:val="24"/>
              </w:rPr>
              <w:t>Square Yard</w:t>
            </w:r>
          </w:p>
        </w:tc>
      </w:tr>
      <w:tr w:rsidR="00C95B09" w:rsidRPr="00C668D6" w:rsidTr="008A0A8D">
        <w:tc>
          <w:tcPr>
            <w:tcW w:w="3534" w:type="pct"/>
            <w:gridSpan w:val="2"/>
          </w:tcPr>
          <w:p w:rsidR="00C95B09" w:rsidRPr="005E7A93" w:rsidRDefault="00C95B09" w:rsidP="001621AE">
            <w:pPr>
              <w:keepNext/>
              <w:keepLines/>
              <w:spacing w:before="0" w:after="0"/>
              <w:rPr>
                <w:sz w:val="24"/>
              </w:rPr>
            </w:pPr>
            <w:r w:rsidRPr="005E7A93">
              <w:rPr>
                <w:sz w:val="24"/>
              </w:rPr>
              <w:t>Asphalt Surface Treatment, Mat and Single Seal</w:t>
            </w:r>
          </w:p>
        </w:tc>
        <w:tc>
          <w:tcPr>
            <w:tcW w:w="1466" w:type="pct"/>
            <w:gridSpan w:val="2"/>
          </w:tcPr>
          <w:p w:rsidR="00C95B09" w:rsidRPr="005E7A93" w:rsidRDefault="00C95B09" w:rsidP="001621AE">
            <w:pPr>
              <w:keepNext/>
              <w:keepLines/>
              <w:spacing w:before="0" w:after="0"/>
              <w:rPr>
                <w:sz w:val="24"/>
              </w:rPr>
            </w:pPr>
            <w:r w:rsidRPr="005E7A93">
              <w:rPr>
                <w:sz w:val="24"/>
              </w:rPr>
              <w:t>Square Yard</w:t>
            </w:r>
          </w:p>
        </w:tc>
      </w:tr>
      <w:tr w:rsidR="00C95B09" w:rsidRPr="00D11F6B" w:rsidTr="008A0A8D">
        <w:tc>
          <w:tcPr>
            <w:tcW w:w="3534" w:type="pct"/>
            <w:gridSpan w:val="2"/>
          </w:tcPr>
          <w:p w:rsidR="00D10271" w:rsidRPr="005E7A93" w:rsidRDefault="00C95B09" w:rsidP="001621AE">
            <w:pPr>
              <w:keepNext/>
              <w:keepLines/>
              <w:spacing w:before="0" w:after="0"/>
              <w:rPr>
                <w:sz w:val="24"/>
              </w:rPr>
            </w:pPr>
            <w:r w:rsidRPr="005E7A93">
              <w:rPr>
                <w:sz w:val="24"/>
              </w:rPr>
              <w:t>Asphalt Surface Treatment, Mat and Double Seal</w:t>
            </w:r>
          </w:p>
        </w:tc>
        <w:tc>
          <w:tcPr>
            <w:tcW w:w="1466" w:type="pct"/>
            <w:gridSpan w:val="2"/>
          </w:tcPr>
          <w:p w:rsidR="00C95B09" w:rsidRPr="005E7A93" w:rsidRDefault="00C95B09" w:rsidP="001621AE">
            <w:pPr>
              <w:keepNext/>
              <w:keepLines/>
              <w:spacing w:before="0" w:after="0"/>
              <w:rPr>
                <w:sz w:val="24"/>
              </w:rPr>
            </w:pPr>
            <w:r w:rsidRPr="005E7A93">
              <w:rPr>
                <w:sz w:val="24"/>
              </w:rPr>
              <w:t>Square Yard</w:t>
            </w:r>
          </w:p>
        </w:tc>
      </w:tr>
      <w:tr w:rsidR="00CA4CC8" w:rsidRPr="008722E9" w:rsidTr="008A0A8D">
        <w:tblPrEx>
          <w:tblLook w:val="0000" w:firstRow="0" w:lastRow="0" w:firstColumn="0" w:lastColumn="0" w:noHBand="0" w:noVBand="0"/>
        </w:tblPrEx>
        <w:trPr>
          <w:gridAfter w:val="1"/>
          <w:wAfter w:w="56" w:type="pct"/>
        </w:trPr>
        <w:tc>
          <w:tcPr>
            <w:tcW w:w="3534" w:type="pct"/>
            <w:gridSpan w:val="2"/>
          </w:tcPr>
          <w:p w:rsidR="00CA4CC8" w:rsidRPr="005E7A93" w:rsidRDefault="00CA4CC8" w:rsidP="001621AE">
            <w:pPr>
              <w:keepNext/>
              <w:keepLines/>
              <w:spacing w:before="0" w:after="0"/>
              <w:rPr>
                <w:sz w:val="24"/>
              </w:rPr>
            </w:pPr>
            <w:r w:rsidRPr="005E7A93">
              <w:rPr>
                <w:sz w:val="24"/>
              </w:rPr>
              <w:t>Asphalt Surface Treatment, Fog Seal</w:t>
            </w:r>
          </w:p>
        </w:tc>
        <w:tc>
          <w:tcPr>
            <w:tcW w:w="1410" w:type="pct"/>
          </w:tcPr>
          <w:p w:rsidR="00CA4CC8" w:rsidRPr="005E7A93" w:rsidRDefault="00CA4CC8" w:rsidP="001621AE">
            <w:pPr>
              <w:keepNext/>
              <w:keepLines/>
              <w:spacing w:before="0" w:after="0"/>
              <w:rPr>
                <w:sz w:val="24"/>
              </w:rPr>
            </w:pPr>
            <w:r w:rsidRPr="005E7A93">
              <w:rPr>
                <w:sz w:val="24"/>
              </w:rPr>
              <w:t>Square Yard</w:t>
            </w:r>
          </w:p>
        </w:tc>
      </w:tr>
      <w:tr w:rsidR="00CA4CC8" w:rsidRPr="008722E9" w:rsidTr="008A0A8D">
        <w:tblPrEx>
          <w:tblLook w:val="0000" w:firstRow="0" w:lastRow="0" w:firstColumn="0" w:lastColumn="0" w:noHBand="0" w:noVBand="0"/>
        </w:tblPrEx>
        <w:trPr>
          <w:gridAfter w:val="1"/>
          <w:wAfter w:w="56" w:type="pct"/>
        </w:trPr>
        <w:tc>
          <w:tcPr>
            <w:tcW w:w="3534" w:type="pct"/>
            <w:gridSpan w:val="2"/>
          </w:tcPr>
          <w:p w:rsidR="00CA4CC8" w:rsidRPr="005E7A93" w:rsidRDefault="00CA4CC8" w:rsidP="001621AE">
            <w:pPr>
              <w:keepNext/>
              <w:keepLines/>
              <w:spacing w:before="0" w:after="0"/>
              <w:rPr>
                <w:sz w:val="24"/>
              </w:rPr>
            </w:pPr>
            <w:r w:rsidRPr="005E7A93">
              <w:rPr>
                <w:sz w:val="24"/>
              </w:rPr>
              <w:t>Asphalt Surface Treatment, Sand Seal</w:t>
            </w:r>
          </w:p>
        </w:tc>
        <w:tc>
          <w:tcPr>
            <w:tcW w:w="1410" w:type="pct"/>
          </w:tcPr>
          <w:p w:rsidR="00CA4CC8" w:rsidRPr="005E7A93" w:rsidRDefault="00CA4CC8" w:rsidP="001621AE">
            <w:pPr>
              <w:keepNext/>
              <w:keepLines/>
              <w:spacing w:before="0" w:after="0"/>
              <w:rPr>
                <w:sz w:val="24"/>
              </w:rPr>
            </w:pPr>
            <w:r w:rsidRPr="005E7A93">
              <w:rPr>
                <w:sz w:val="24"/>
              </w:rPr>
              <w:t>Square Yard</w:t>
            </w:r>
          </w:p>
        </w:tc>
      </w:tr>
      <w:tr w:rsidR="00CA4CC8" w:rsidRPr="00D11F6B" w:rsidTr="00CA4CC8">
        <w:tblPrEx>
          <w:tblLook w:val="0000" w:firstRow="0" w:lastRow="0" w:firstColumn="0" w:lastColumn="0" w:noHBand="0" w:noVBand="0"/>
        </w:tblPrEx>
        <w:trPr>
          <w:gridAfter w:val="1"/>
          <w:wAfter w:w="56" w:type="pct"/>
        </w:trPr>
        <w:tc>
          <w:tcPr>
            <w:tcW w:w="3534" w:type="pct"/>
            <w:gridSpan w:val="2"/>
          </w:tcPr>
          <w:p w:rsidR="00CA4CC8" w:rsidRPr="005E7A93" w:rsidRDefault="00CA4CC8" w:rsidP="001621AE">
            <w:pPr>
              <w:keepNext/>
              <w:keepLines/>
              <w:spacing w:before="0" w:after="0"/>
              <w:rPr>
                <w:sz w:val="24"/>
              </w:rPr>
            </w:pPr>
            <w:r w:rsidRPr="005E7A93">
              <w:rPr>
                <w:sz w:val="24"/>
              </w:rPr>
              <w:t>Asphalt Surface Treatment, Mat Coat, No. __ Stone</w:t>
            </w:r>
          </w:p>
        </w:tc>
        <w:tc>
          <w:tcPr>
            <w:tcW w:w="1410" w:type="pct"/>
          </w:tcPr>
          <w:p w:rsidR="00CA4CC8" w:rsidRPr="005E7A93" w:rsidRDefault="00CA4CC8" w:rsidP="001621AE">
            <w:pPr>
              <w:keepNext/>
              <w:keepLines/>
              <w:spacing w:before="0" w:after="0"/>
              <w:rPr>
                <w:sz w:val="24"/>
              </w:rPr>
            </w:pPr>
            <w:r w:rsidRPr="005E7A93">
              <w:rPr>
                <w:sz w:val="24"/>
              </w:rPr>
              <w:t>Square Yard</w:t>
            </w:r>
          </w:p>
        </w:tc>
      </w:tr>
      <w:tr w:rsidR="00CA4CC8" w:rsidRPr="00C668D6" w:rsidTr="00CA4CC8">
        <w:tblPrEx>
          <w:tblLook w:val="0000" w:firstRow="0" w:lastRow="0" w:firstColumn="0" w:lastColumn="0" w:noHBand="0" w:noVBand="0"/>
        </w:tblPrEx>
        <w:trPr>
          <w:gridAfter w:val="1"/>
          <w:wAfter w:w="56" w:type="pct"/>
        </w:trPr>
        <w:tc>
          <w:tcPr>
            <w:tcW w:w="3534" w:type="pct"/>
            <w:gridSpan w:val="2"/>
          </w:tcPr>
          <w:p w:rsidR="00CA4CC8" w:rsidRPr="005E7A93" w:rsidRDefault="00CA4CC8" w:rsidP="001621AE">
            <w:pPr>
              <w:keepNext/>
              <w:keepLines/>
              <w:spacing w:before="0" w:after="0"/>
              <w:rPr>
                <w:sz w:val="24"/>
              </w:rPr>
            </w:pPr>
            <w:r w:rsidRPr="005E7A93">
              <w:rPr>
                <w:sz w:val="24"/>
              </w:rPr>
              <w:t>Emulsion for A</w:t>
            </w:r>
            <w:r w:rsidR="00102867" w:rsidRPr="005E7A93">
              <w:rPr>
                <w:sz w:val="24"/>
              </w:rPr>
              <w:t xml:space="preserve">sphalt </w:t>
            </w:r>
            <w:r w:rsidRPr="005E7A93">
              <w:rPr>
                <w:sz w:val="24"/>
              </w:rPr>
              <w:t>S</w:t>
            </w:r>
            <w:r w:rsidR="00102867" w:rsidRPr="005E7A93">
              <w:rPr>
                <w:sz w:val="24"/>
              </w:rPr>
              <w:t xml:space="preserve">urface </w:t>
            </w:r>
            <w:r w:rsidRPr="005E7A93">
              <w:rPr>
                <w:sz w:val="24"/>
              </w:rPr>
              <w:t>T</w:t>
            </w:r>
            <w:r w:rsidR="00102867" w:rsidRPr="005E7A93">
              <w:rPr>
                <w:sz w:val="24"/>
              </w:rPr>
              <w:t>reatment</w:t>
            </w:r>
          </w:p>
        </w:tc>
        <w:tc>
          <w:tcPr>
            <w:tcW w:w="1410" w:type="pct"/>
          </w:tcPr>
          <w:p w:rsidR="00CA4CC8" w:rsidRPr="005E7A93" w:rsidRDefault="00CA4CC8" w:rsidP="001621AE">
            <w:pPr>
              <w:keepNext/>
              <w:keepLines/>
              <w:spacing w:before="0" w:after="0"/>
              <w:rPr>
                <w:sz w:val="24"/>
              </w:rPr>
            </w:pPr>
            <w:r w:rsidRPr="005E7A93">
              <w:rPr>
                <w:sz w:val="24"/>
              </w:rPr>
              <w:t>Gallon</w:t>
            </w:r>
          </w:p>
        </w:tc>
      </w:tr>
    </w:tbl>
    <w:p w:rsidR="008722E9" w:rsidRPr="00D11F6B" w:rsidRDefault="008722E9" w:rsidP="001621AE">
      <w:pPr>
        <w:spacing w:before="0" w:after="0"/>
        <w:rPr>
          <w:sz w:val="24"/>
        </w:rPr>
      </w:pPr>
    </w:p>
    <w:sectPr w:rsidR="008722E9" w:rsidRPr="00D11F6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7E7" w:rsidRDefault="005A47E7" w:rsidP="00AF4FC1">
      <w:pPr>
        <w:spacing w:before="0" w:after="0"/>
      </w:pPr>
      <w:r>
        <w:separator/>
      </w:r>
    </w:p>
  </w:endnote>
  <w:endnote w:type="continuationSeparator" w:id="0">
    <w:p w:rsidR="005A47E7" w:rsidRDefault="005A47E7" w:rsidP="00AF4FC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368560"/>
      <w:docPartObj>
        <w:docPartGallery w:val="Page Numbers (Bottom of Page)"/>
        <w:docPartUnique/>
      </w:docPartObj>
    </w:sdtPr>
    <w:sdtEndPr>
      <w:rPr>
        <w:noProof/>
      </w:rPr>
    </w:sdtEndPr>
    <w:sdtContent>
      <w:p w:rsidR="009D5DD2" w:rsidRDefault="009D5DD2">
        <w:pPr>
          <w:pStyle w:val="Footer"/>
          <w:jc w:val="right"/>
        </w:pPr>
        <w:r>
          <w:fldChar w:fldCharType="begin"/>
        </w:r>
        <w:r>
          <w:instrText xml:space="preserve"> PAGE   \* MERGEFORMAT </w:instrText>
        </w:r>
        <w:r>
          <w:fldChar w:fldCharType="separate"/>
        </w:r>
        <w:r w:rsidR="00785ACD">
          <w:rPr>
            <w:noProof/>
          </w:rPr>
          <w:t>1</w:t>
        </w:r>
        <w:r>
          <w:rPr>
            <w:noProof/>
          </w:rPr>
          <w:fldChar w:fldCharType="end"/>
        </w:r>
      </w:p>
    </w:sdtContent>
  </w:sdt>
  <w:p w:rsidR="009D5DD2" w:rsidRDefault="009D5D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7E7" w:rsidRDefault="005A47E7" w:rsidP="00AF4FC1">
      <w:pPr>
        <w:spacing w:before="0" w:after="0"/>
      </w:pPr>
      <w:r>
        <w:separator/>
      </w:r>
    </w:p>
  </w:footnote>
  <w:footnote w:type="continuationSeparator" w:id="0">
    <w:p w:rsidR="005A47E7" w:rsidRDefault="005A47E7" w:rsidP="00AF4FC1">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5607F"/>
    <w:multiLevelType w:val="hybridMultilevel"/>
    <w:tmpl w:val="CD12EB4C"/>
    <w:lvl w:ilvl="0" w:tplc="251ADB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48444F"/>
    <w:multiLevelType w:val="multilevel"/>
    <w:tmpl w:val="E72C365C"/>
    <w:lvl w:ilvl="0">
      <w:start w:val="1"/>
      <w:numFmt w:val="upperLetter"/>
      <w:lvlText w:val="(%1)"/>
      <w:lvlJc w:val="left"/>
      <w:pPr>
        <w:tabs>
          <w:tab w:val="num" w:pos="360"/>
        </w:tabs>
        <w:ind w:left="360" w:hanging="360"/>
      </w:pPr>
      <w:rPr>
        <w:rFonts w:ascii="Times New (W1)" w:hAnsi="Times New (W1)" w:cs="Times New Roman" w:hint="default"/>
        <w:b/>
        <w:i w:val="0"/>
        <w:sz w:val="20"/>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cs="Times New Roman" w:hint="default"/>
        <w:b w:val="0"/>
        <w:i w:val="0"/>
        <w:sz w:val="20"/>
      </w:rPr>
    </w:lvl>
    <w:lvl w:ilvl="3">
      <w:start w:val="1"/>
      <w:numFmt w:val="lowerRoman"/>
      <w:lvlText w:val="(%4)"/>
      <w:lvlJc w:val="left"/>
      <w:pPr>
        <w:tabs>
          <w:tab w:val="num" w:pos="1440"/>
        </w:tabs>
        <w:ind w:left="1440" w:hanging="360"/>
      </w:pPr>
      <w:rPr>
        <w:rFonts w:ascii="Times New (W1)" w:hAnsi="Times New (W1)" w:cs="Times New Roman" w:hint="default"/>
        <w:b w:val="0"/>
        <w:i w:val="0"/>
        <w:sz w:val="20"/>
      </w:rPr>
    </w:lvl>
    <w:lvl w:ilvl="4">
      <w:start w:val="1"/>
      <w:numFmt w:val="upperLetter"/>
      <w:lvlText w:val="%5)"/>
      <w:lvlJc w:val="left"/>
      <w:pPr>
        <w:tabs>
          <w:tab w:val="num" w:pos="1800"/>
        </w:tabs>
        <w:ind w:left="1800" w:hanging="360"/>
      </w:pPr>
      <w:rPr>
        <w:rFonts w:ascii="Times New (W1)" w:hAnsi="Times New (W1)" w:cs="Times New Roman" w:hint="default"/>
        <w:b w:val="0"/>
        <w:i w:val="0"/>
        <w:sz w:val="20"/>
      </w:rPr>
    </w:lvl>
    <w:lvl w:ilvl="5">
      <w:start w:val="1"/>
      <w:numFmt w:val="lowerRoman"/>
      <w:lvlText w:val="%6)"/>
      <w:lvlJc w:val="left"/>
      <w:pPr>
        <w:tabs>
          <w:tab w:val="num" w:pos="2160"/>
        </w:tabs>
        <w:ind w:left="2160" w:hanging="360"/>
      </w:pPr>
      <w:rPr>
        <w:rFonts w:ascii="Times New (W1)" w:hAnsi="Times New (W1)" w:cs="Times New Roman" w:hint="default"/>
        <w:b w:val="0"/>
        <w:i w:val="0"/>
        <w:sz w:val="20"/>
      </w:rPr>
    </w:lvl>
    <w:lvl w:ilvl="6">
      <w:start w:val="1"/>
      <w:numFmt w:val="decimal"/>
      <w:lvlText w:val="%7."/>
      <w:lvlJc w:val="left"/>
      <w:pPr>
        <w:tabs>
          <w:tab w:val="num" w:pos="2520"/>
        </w:tabs>
        <w:ind w:left="2520" w:hanging="360"/>
      </w:pPr>
      <w:rPr>
        <w:rFonts w:ascii="Times New (W1)" w:hAnsi="Times New (W1)" w:cs="Times New Roman" w:hint="default"/>
        <w:b w:val="0"/>
        <w:i w:val="0"/>
        <w:sz w:val="20"/>
      </w:rPr>
    </w:lvl>
    <w:lvl w:ilvl="7">
      <w:start w:val="1"/>
      <w:numFmt w:val="lowerLetter"/>
      <w:lvlRestart w:val="0"/>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C370453"/>
    <w:multiLevelType w:val="multilevel"/>
    <w:tmpl w:val="0F06A534"/>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W1)" w:hAnsi="Times New (W1)" w:cs="Times New Roman" w:hint="default"/>
        <w:b w:val="0"/>
        <w:i w:val="0"/>
        <w:sz w:val="20"/>
      </w:rPr>
    </w:lvl>
    <w:lvl w:ilvl="2">
      <w:start w:val="1"/>
      <w:numFmt w:val="lowerLetter"/>
      <w:lvlRestart w:val="0"/>
      <w:lvlText w:val="(%3)"/>
      <w:lvlJc w:val="left"/>
      <w:pPr>
        <w:tabs>
          <w:tab w:val="num" w:pos="1080"/>
        </w:tabs>
        <w:ind w:left="1080" w:hanging="360"/>
      </w:pPr>
      <w:rPr>
        <w:rFonts w:ascii="Times New (W1)" w:hAnsi="Times New (W1)" w:cs="Times New Roman" w:hint="default"/>
        <w:b w:val="0"/>
        <w:i w:val="0"/>
        <w:sz w:val="20"/>
      </w:rPr>
    </w:lvl>
    <w:lvl w:ilvl="3">
      <w:start w:val="1"/>
      <w:numFmt w:val="lowerRoman"/>
      <w:lvlText w:val="(%4)"/>
      <w:lvlJc w:val="left"/>
      <w:pPr>
        <w:tabs>
          <w:tab w:val="num" w:pos="1440"/>
        </w:tabs>
        <w:ind w:left="1440" w:hanging="360"/>
      </w:pPr>
      <w:rPr>
        <w:rFonts w:ascii="Times New (W1)" w:hAnsi="Times New (W1)" w:cs="Times New Roman" w:hint="default"/>
        <w:b w:val="0"/>
        <w:i w:val="0"/>
        <w:sz w:val="20"/>
      </w:rPr>
    </w:lvl>
    <w:lvl w:ilvl="4">
      <w:start w:val="1"/>
      <w:numFmt w:val="upperLetter"/>
      <w:lvlText w:val="%5)"/>
      <w:lvlJc w:val="left"/>
      <w:pPr>
        <w:tabs>
          <w:tab w:val="num" w:pos="1800"/>
        </w:tabs>
        <w:ind w:left="1800" w:hanging="360"/>
      </w:pPr>
      <w:rPr>
        <w:rFonts w:ascii="Times New (W1)" w:hAnsi="Times New (W1)" w:cs="Times New Roman" w:hint="default"/>
        <w:b w:val="0"/>
        <w:i w:val="0"/>
        <w:sz w:val="20"/>
      </w:rPr>
    </w:lvl>
    <w:lvl w:ilvl="5">
      <w:start w:val="1"/>
      <w:numFmt w:val="lowerRoman"/>
      <w:lvlText w:val="%6)"/>
      <w:lvlJc w:val="left"/>
      <w:pPr>
        <w:tabs>
          <w:tab w:val="num" w:pos="2160"/>
        </w:tabs>
        <w:ind w:left="2160" w:hanging="360"/>
      </w:pPr>
      <w:rPr>
        <w:rFonts w:ascii="Times New (W1)" w:hAnsi="Times New (W1)" w:cs="Times New Roman" w:hint="default"/>
        <w:b w:val="0"/>
        <w:i w:val="0"/>
        <w:sz w:val="20"/>
      </w:rPr>
    </w:lvl>
    <w:lvl w:ilvl="6">
      <w:start w:val="1"/>
      <w:numFmt w:val="decimal"/>
      <w:lvlText w:val="%7."/>
      <w:lvlJc w:val="left"/>
      <w:pPr>
        <w:tabs>
          <w:tab w:val="num" w:pos="2520"/>
        </w:tabs>
        <w:ind w:left="2520" w:hanging="360"/>
      </w:pPr>
      <w:rPr>
        <w:rFonts w:ascii="Times New (W1)" w:hAnsi="Times New (W1)" w:cs="Times New Roman" w:hint="default"/>
        <w:b w:val="0"/>
        <w:i w:val="0"/>
        <w:sz w:val="20"/>
      </w:rPr>
    </w:lvl>
    <w:lvl w:ilvl="7">
      <w:start w:val="1"/>
      <w:numFmt w:val="lowerLetter"/>
      <w:lvlRestart w:val="0"/>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439203CF"/>
    <w:multiLevelType w:val="hybridMultilevel"/>
    <w:tmpl w:val="1F4AA7AA"/>
    <w:lvl w:ilvl="0" w:tplc="DA26616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C0F17A9"/>
    <w:multiLevelType w:val="multilevel"/>
    <w:tmpl w:val="E72C365C"/>
    <w:lvl w:ilvl="0">
      <w:start w:val="1"/>
      <w:numFmt w:val="upperLetter"/>
      <w:lvlText w:val="(%1)"/>
      <w:lvlJc w:val="left"/>
      <w:pPr>
        <w:tabs>
          <w:tab w:val="num" w:pos="360"/>
        </w:tabs>
        <w:ind w:left="360" w:hanging="360"/>
      </w:pPr>
      <w:rPr>
        <w:rFonts w:ascii="Times New (W1)" w:hAnsi="Times New (W1)" w:cs="Times New Roman" w:hint="default"/>
        <w:b/>
        <w:i w:val="0"/>
        <w:sz w:val="20"/>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cs="Times New Roman" w:hint="default"/>
        <w:b w:val="0"/>
        <w:i w:val="0"/>
        <w:sz w:val="20"/>
      </w:rPr>
    </w:lvl>
    <w:lvl w:ilvl="3">
      <w:start w:val="1"/>
      <w:numFmt w:val="lowerRoman"/>
      <w:lvlText w:val="(%4)"/>
      <w:lvlJc w:val="left"/>
      <w:pPr>
        <w:tabs>
          <w:tab w:val="num" w:pos="1440"/>
        </w:tabs>
        <w:ind w:left="1440" w:hanging="360"/>
      </w:pPr>
      <w:rPr>
        <w:rFonts w:ascii="Times New (W1)" w:hAnsi="Times New (W1)" w:cs="Times New Roman" w:hint="default"/>
        <w:b w:val="0"/>
        <w:i w:val="0"/>
        <w:sz w:val="20"/>
      </w:rPr>
    </w:lvl>
    <w:lvl w:ilvl="4">
      <w:start w:val="1"/>
      <w:numFmt w:val="upperLetter"/>
      <w:lvlText w:val="%5)"/>
      <w:lvlJc w:val="left"/>
      <w:pPr>
        <w:tabs>
          <w:tab w:val="num" w:pos="1800"/>
        </w:tabs>
        <w:ind w:left="1800" w:hanging="360"/>
      </w:pPr>
      <w:rPr>
        <w:rFonts w:ascii="Times New (W1)" w:hAnsi="Times New (W1)" w:cs="Times New Roman" w:hint="default"/>
        <w:b w:val="0"/>
        <w:i w:val="0"/>
        <w:sz w:val="20"/>
      </w:rPr>
    </w:lvl>
    <w:lvl w:ilvl="5">
      <w:start w:val="1"/>
      <w:numFmt w:val="lowerRoman"/>
      <w:lvlText w:val="%6)"/>
      <w:lvlJc w:val="left"/>
      <w:pPr>
        <w:tabs>
          <w:tab w:val="num" w:pos="2160"/>
        </w:tabs>
        <w:ind w:left="2160" w:hanging="360"/>
      </w:pPr>
      <w:rPr>
        <w:rFonts w:ascii="Times New (W1)" w:hAnsi="Times New (W1)" w:cs="Times New Roman" w:hint="default"/>
        <w:b w:val="0"/>
        <w:i w:val="0"/>
        <w:sz w:val="20"/>
      </w:rPr>
    </w:lvl>
    <w:lvl w:ilvl="6">
      <w:start w:val="1"/>
      <w:numFmt w:val="decimal"/>
      <w:lvlText w:val="%7."/>
      <w:lvlJc w:val="left"/>
      <w:pPr>
        <w:tabs>
          <w:tab w:val="num" w:pos="2520"/>
        </w:tabs>
        <w:ind w:left="2520" w:hanging="360"/>
      </w:pPr>
      <w:rPr>
        <w:rFonts w:ascii="Times New (W1)" w:hAnsi="Times New (W1)" w:cs="Times New Roman" w:hint="default"/>
        <w:b w:val="0"/>
        <w:i w:val="0"/>
        <w:sz w:val="20"/>
      </w:rPr>
    </w:lvl>
    <w:lvl w:ilvl="7">
      <w:start w:val="1"/>
      <w:numFmt w:val="lowerLetter"/>
      <w:lvlRestart w:val="0"/>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53900102"/>
    <w:multiLevelType w:val="multilevel"/>
    <w:tmpl w:val="880CDE32"/>
    <w:lvl w:ilvl="0">
      <w:start w:val="1"/>
      <w:numFmt w:val="upperLetter"/>
      <w:lvlText w:val="(%1)"/>
      <w:lvlJc w:val="left"/>
      <w:pPr>
        <w:tabs>
          <w:tab w:val="num" w:pos="360"/>
        </w:tabs>
        <w:ind w:left="360" w:hanging="360"/>
      </w:pPr>
      <w:rPr>
        <w:rFonts w:ascii="Times New (W1)" w:hAnsi="Times New (W1)" w:cs="Times New Roman" w:hint="default"/>
        <w:b/>
        <w:i w:val="0"/>
        <w:sz w:val="20"/>
      </w:rPr>
    </w:lvl>
    <w:lvl w:ilvl="1">
      <w:start w:val="1"/>
      <w:numFmt w:val="decimal"/>
      <w:lvlText w:val="(%2)"/>
      <w:lvlJc w:val="left"/>
      <w:pPr>
        <w:tabs>
          <w:tab w:val="num" w:pos="720"/>
        </w:tabs>
        <w:ind w:left="720" w:hanging="360"/>
      </w:pPr>
      <w:rPr>
        <w:rFonts w:ascii="Times New (W1)" w:hAnsi="Times New (W1)" w:cs="Times New Roman" w:hint="default"/>
        <w:b w:val="0"/>
        <w:i w:val="0"/>
        <w:sz w:val="20"/>
      </w:rPr>
    </w:lvl>
    <w:lvl w:ilvl="2">
      <w:start w:val="1"/>
      <w:numFmt w:val="lowerLetter"/>
      <w:lvlRestart w:val="0"/>
      <w:lvlText w:val="(%3)"/>
      <w:lvlJc w:val="left"/>
      <w:pPr>
        <w:tabs>
          <w:tab w:val="num" w:pos="1080"/>
        </w:tabs>
        <w:ind w:left="1080" w:hanging="360"/>
      </w:pPr>
      <w:rPr>
        <w:rFonts w:ascii="Times New (W1)" w:hAnsi="Times New (W1)" w:cs="Times New Roman" w:hint="default"/>
        <w:b w:val="0"/>
        <w:i w:val="0"/>
        <w:sz w:val="20"/>
      </w:rPr>
    </w:lvl>
    <w:lvl w:ilvl="3">
      <w:start w:val="1"/>
      <w:numFmt w:val="lowerRoman"/>
      <w:lvlText w:val="(%4)"/>
      <w:lvlJc w:val="left"/>
      <w:pPr>
        <w:tabs>
          <w:tab w:val="num" w:pos="1440"/>
        </w:tabs>
        <w:ind w:left="1440" w:hanging="360"/>
      </w:pPr>
      <w:rPr>
        <w:rFonts w:ascii="Times New (W1)" w:hAnsi="Times New (W1)" w:cs="Times New Roman" w:hint="default"/>
        <w:b w:val="0"/>
        <w:i w:val="0"/>
        <w:sz w:val="20"/>
      </w:rPr>
    </w:lvl>
    <w:lvl w:ilvl="4">
      <w:start w:val="1"/>
      <w:numFmt w:val="upperLetter"/>
      <w:lvlText w:val="%5)"/>
      <w:lvlJc w:val="left"/>
      <w:pPr>
        <w:tabs>
          <w:tab w:val="num" w:pos="1800"/>
        </w:tabs>
        <w:ind w:left="1800" w:hanging="360"/>
      </w:pPr>
      <w:rPr>
        <w:rFonts w:ascii="Times New (W1)" w:hAnsi="Times New (W1)" w:cs="Times New Roman" w:hint="default"/>
        <w:b w:val="0"/>
        <w:i w:val="0"/>
        <w:sz w:val="20"/>
      </w:rPr>
    </w:lvl>
    <w:lvl w:ilvl="5">
      <w:start w:val="1"/>
      <w:numFmt w:val="lowerRoman"/>
      <w:lvlText w:val="%6)"/>
      <w:lvlJc w:val="left"/>
      <w:pPr>
        <w:tabs>
          <w:tab w:val="num" w:pos="2160"/>
        </w:tabs>
        <w:ind w:left="2160" w:hanging="360"/>
      </w:pPr>
      <w:rPr>
        <w:rFonts w:ascii="Times New (W1)" w:hAnsi="Times New (W1)" w:cs="Times New Roman" w:hint="default"/>
        <w:b w:val="0"/>
        <w:i w:val="0"/>
        <w:sz w:val="20"/>
      </w:rPr>
    </w:lvl>
    <w:lvl w:ilvl="6">
      <w:start w:val="1"/>
      <w:numFmt w:val="decimal"/>
      <w:lvlText w:val="%7."/>
      <w:lvlJc w:val="left"/>
      <w:pPr>
        <w:tabs>
          <w:tab w:val="num" w:pos="2520"/>
        </w:tabs>
        <w:ind w:left="2520" w:hanging="360"/>
      </w:pPr>
      <w:rPr>
        <w:rFonts w:ascii="Times New (W1)" w:hAnsi="Times New (W1)" w:cs="Times New Roman" w:hint="default"/>
        <w:b w:val="0"/>
        <w:i w:val="0"/>
        <w:sz w:val="20"/>
      </w:rPr>
    </w:lvl>
    <w:lvl w:ilvl="7">
      <w:start w:val="1"/>
      <w:numFmt w:val="lowerLetter"/>
      <w:lvlRestart w:val="0"/>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5A095944"/>
    <w:multiLevelType w:val="hybridMultilevel"/>
    <w:tmpl w:val="A39C3EEE"/>
    <w:lvl w:ilvl="0" w:tplc="BEFC67B0">
      <w:start w:val="1"/>
      <w:numFmt w:val="upperLetter"/>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61850988"/>
    <w:multiLevelType w:val="hybridMultilevel"/>
    <w:tmpl w:val="F1DE5AC2"/>
    <w:lvl w:ilvl="0" w:tplc="2ED87C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8D2181"/>
    <w:multiLevelType w:val="multilevel"/>
    <w:tmpl w:val="E72C365C"/>
    <w:lvl w:ilvl="0">
      <w:start w:val="1"/>
      <w:numFmt w:val="upperLetter"/>
      <w:lvlText w:val="(%1)"/>
      <w:lvlJc w:val="left"/>
      <w:pPr>
        <w:tabs>
          <w:tab w:val="num" w:pos="360"/>
        </w:tabs>
        <w:ind w:left="360" w:hanging="360"/>
      </w:pPr>
      <w:rPr>
        <w:rFonts w:ascii="Times New (W1)" w:hAnsi="Times New (W1)" w:cs="Times New Roman" w:hint="default"/>
        <w:b/>
        <w:i w:val="0"/>
        <w:sz w:val="20"/>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cs="Times New Roman" w:hint="default"/>
        <w:b w:val="0"/>
        <w:i w:val="0"/>
        <w:sz w:val="20"/>
      </w:rPr>
    </w:lvl>
    <w:lvl w:ilvl="3">
      <w:start w:val="1"/>
      <w:numFmt w:val="lowerRoman"/>
      <w:lvlText w:val="(%4)"/>
      <w:lvlJc w:val="left"/>
      <w:pPr>
        <w:tabs>
          <w:tab w:val="num" w:pos="1440"/>
        </w:tabs>
        <w:ind w:left="1440" w:hanging="360"/>
      </w:pPr>
      <w:rPr>
        <w:rFonts w:ascii="Times New (W1)" w:hAnsi="Times New (W1)" w:cs="Times New Roman" w:hint="default"/>
        <w:b w:val="0"/>
        <w:i w:val="0"/>
        <w:sz w:val="20"/>
      </w:rPr>
    </w:lvl>
    <w:lvl w:ilvl="4">
      <w:start w:val="1"/>
      <w:numFmt w:val="upperLetter"/>
      <w:lvlText w:val="%5)"/>
      <w:lvlJc w:val="left"/>
      <w:pPr>
        <w:tabs>
          <w:tab w:val="num" w:pos="1800"/>
        </w:tabs>
        <w:ind w:left="1800" w:hanging="360"/>
      </w:pPr>
      <w:rPr>
        <w:rFonts w:ascii="Times New (W1)" w:hAnsi="Times New (W1)" w:cs="Times New Roman" w:hint="default"/>
        <w:b w:val="0"/>
        <w:i w:val="0"/>
        <w:sz w:val="20"/>
      </w:rPr>
    </w:lvl>
    <w:lvl w:ilvl="5">
      <w:start w:val="1"/>
      <w:numFmt w:val="lowerRoman"/>
      <w:lvlText w:val="%6)"/>
      <w:lvlJc w:val="left"/>
      <w:pPr>
        <w:tabs>
          <w:tab w:val="num" w:pos="2160"/>
        </w:tabs>
        <w:ind w:left="2160" w:hanging="360"/>
      </w:pPr>
      <w:rPr>
        <w:rFonts w:ascii="Times New (W1)" w:hAnsi="Times New (W1)" w:cs="Times New Roman" w:hint="default"/>
        <w:b w:val="0"/>
        <w:i w:val="0"/>
        <w:sz w:val="20"/>
      </w:rPr>
    </w:lvl>
    <w:lvl w:ilvl="6">
      <w:start w:val="1"/>
      <w:numFmt w:val="decimal"/>
      <w:lvlText w:val="%7."/>
      <w:lvlJc w:val="left"/>
      <w:pPr>
        <w:tabs>
          <w:tab w:val="num" w:pos="2520"/>
        </w:tabs>
        <w:ind w:left="2520" w:hanging="360"/>
      </w:pPr>
      <w:rPr>
        <w:rFonts w:ascii="Times New (W1)" w:hAnsi="Times New (W1)" w:cs="Times New Roman" w:hint="default"/>
        <w:b w:val="0"/>
        <w:i w:val="0"/>
        <w:sz w:val="20"/>
      </w:rPr>
    </w:lvl>
    <w:lvl w:ilvl="7">
      <w:start w:val="1"/>
      <w:numFmt w:val="lowerLetter"/>
      <w:lvlRestart w:val="0"/>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4F24769"/>
    <w:multiLevelType w:val="multilevel"/>
    <w:tmpl w:val="880CDE32"/>
    <w:lvl w:ilvl="0">
      <w:start w:val="1"/>
      <w:numFmt w:val="upperLetter"/>
      <w:lvlText w:val="(%1)"/>
      <w:lvlJc w:val="left"/>
      <w:pPr>
        <w:tabs>
          <w:tab w:val="num" w:pos="360"/>
        </w:tabs>
        <w:ind w:left="360" w:hanging="360"/>
      </w:pPr>
      <w:rPr>
        <w:rFonts w:ascii="Times New (W1)" w:hAnsi="Times New (W1)" w:cs="Times New Roman" w:hint="default"/>
        <w:b/>
        <w:i w:val="0"/>
        <w:sz w:val="20"/>
      </w:rPr>
    </w:lvl>
    <w:lvl w:ilvl="1">
      <w:start w:val="1"/>
      <w:numFmt w:val="decimal"/>
      <w:lvlText w:val="(%2)"/>
      <w:lvlJc w:val="left"/>
      <w:pPr>
        <w:tabs>
          <w:tab w:val="num" w:pos="720"/>
        </w:tabs>
        <w:ind w:left="720" w:hanging="360"/>
      </w:pPr>
      <w:rPr>
        <w:rFonts w:ascii="Times New (W1)" w:hAnsi="Times New (W1)" w:cs="Times New Roman" w:hint="default"/>
        <w:b w:val="0"/>
        <w:i w:val="0"/>
        <w:sz w:val="20"/>
      </w:rPr>
    </w:lvl>
    <w:lvl w:ilvl="2">
      <w:start w:val="1"/>
      <w:numFmt w:val="lowerLetter"/>
      <w:lvlRestart w:val="0"/>
      <w:lvlText w:val="(%3)"/>
      <w:lvlJc w:val="left"/>
      <w:pPr>
        <w:tabs>
          <w:tab w:val="num" w:pos="1080"/>
        </w:tabs>
        <w:ind w:left="1080" w:hanging="360"/>
      </w:pPr>
      <w:rPr>
        <w:rFonts w:ascii="Times New (W1)" w:hAnsi="Times New (W1)" w:cs="Times New Roman" w:hint="default"/>
        <w:b w:val="0"/>
        <w:i w:val="0"/>
        <w:sz w:val="20"/>
      </w:rPr>
    </w:lvl>
    <w:lvl w:ilvl="3">
      <w:start w:val="1"/>
      <w:numFmt w:val="lowerRoman"/>
      <w:lvlText w:val="(%4)"/>
      <w:lvlJc w:val="left"/>
      <w:pPr>
        <w:tabs>
          <w:tab w:val="num" w:pos="1440"/>
        </w:tabs>
        <w:ind w:left="1440" w:hanging="360"/>
      </w:pPr>
      <w:rPr>
        <w:rFonts w:ascii="Times New (W1)" w:hAnsi="Times New (W1)" w:cs="Times New Roman" w:hint="default"/>
        <w:b w:val="0"/>
        <w:i w:val="0"/>
        <w:sz w:val="20"/>
      </w:rPr>
    </w:lvl>
    <w:lvl w:ilvl="4">
      <w:start w:val="1"/>
      <w:numFmt w:val="upperLetter"/>
      <w:lvlText w:val="%5)"/>
      <w:lvlJc w:val="left"/>
      <w:pPr>
        <w:tabs>
          <w:tab w:val="num" w:pos="1800"/>
        </w:tabs>
        <w:ind w:left="1800" w:hanging="360"/>
      </w:pPr>
      <w:rPr>
        <w:rFonts w:ascii="Times New (W1)" w:hAnsi="Times New (W1)" w:cs="Times New Roman" w:hint="default"/>
        <w:b w:val="0"/>
        <w:i w:val="0"/>
        <w:sz w:val="20"/>
      </w:rPr>
    </w:lvl>
    <w:lvl w:ilvl="5">
      <w:start w:val="1"/>
      <w:numFmt w:val="lowerRoman"/>
      <w:lvlText w:val="%6)"/>
      <w:lvlJc w:val="left"/>
      <w:pPr>
        <w:tabs>
          <w:tab w:val="num" w:pos="2160"/>
        </w:tabs>
        <w:ind w:left="2160" w:hanging="360"/>
      </w:pPr>
      <w:rPr>
        <w:rFonts w:ascii="Times New (W1)" w:hAnsi="Times New (W1)" w:cs="Times New Roman" w:hint="default"/>
        <w:b w:val="0"/>
        <w:i w:val="0"/>
        <w:sz w:val="20"/>
      </w:rPr>
    </w:lvl>
    <w:lvl w:ilvl="6">
      <w:start w:val="1"/>
      <w:numFmt w:val="decimal"/>
      <w:lvlText w:val="%7."/>
      <w:lvlJc w:val="left"/>
      <w:pPr>
        <w:tabs>
          <w:tab w:val="num" w:pos="2520"/>
        </w:tabs>
        <w:ind w:left="2520" w:hanging="360"/>
      </w:pPr>
      <w:rPr>
        <w:rFonts w:ascii="Times New (W1)" w:hAnsi="Times New (W1)" w:cs="Times New Roman" w:hint="default"/>
        <w:b w:val="0"/>
        <w:i w:val="0"/>
        <w:sz w:val="20"/>
      </w:rPr>
    </w:lvl>
    <w:lvl w:ilvl="7">
      <w:start w:val="1"/>
      <w:numFmt w:val="lowerLetter"/>
      <w:lvlRestart w:val="0"/>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52E2476"/>
    <w:multiLevelType w:val="multilevel"/>
    <w:tmpl w:val="880CDE32"/>
    <w:lvl w:ilvl="0">
      <w:start w:val="1"/>
      <w:numFmt w:val="upperLetter"/>
      <w:lvlText w:val="(%1)"/>
      <w:lvlJc w:val="left"/>
      <w:pPr>
        <w:tabs>
          <w:tab w:val="num" w:pos="360"/>
        </w:tabs>
        <w:ind w:left="360" w:hanging="360"/>
      </w:pPr>
      <w:rPr>
        <w:rFonts w:ascii="Times New (W1)" w:hAnsi="Times New (W1)" w:cs="Times New Roman" w:hint="default"/>
        <w:b/>
        <w:i w:val="0"/>
        <w:sz w:val="20"/>
      </w:rPr>
    </w:lvl>
    <w:lvl w:ilvl="1">
      <w:start w:val="1"/>
      <w:numFmt w:val="decimal"/>
      <w:lvlText w:val="(%2)"/>
      <w:lvlJc w:val="left"/>
      <w:pPr>
        <w:tabs>
          <w:tab w:val="num" w:pos="720"/>
        </w:tabs>
        <w:ind w:left="720" w:hanging="360"/>
      </w:pPr>
      <w:rPr>
        <w:rFonts w:ascii="Times New (W1)" w:hAnsi="Times New (W1)" w:cs="Times New Roman" w:hint="default"/>
        <w:b w:val="0"/>
        <w:i w:val="0"/>
        <w:sz w:val="20"/>
      </w:rPr>
    </w:lvl>
    <w:lvl w:ilvl="2">
      <w:start w:val="1"/>
      <w:numFmt w:val="lowerLetter"/>
      <w:lvlRestart w:val="0"/>
      <w:lvlText w:val="(%3)"/>
      <w:lvlJc w:val="left"/>
      <w:pPr>
        <w:tabs>
          <w:tab w:val="num" w:pos="1080"/>
        </w:tabs>
        <w:ind w:left="1080" w:hanging="360"/>
      </w:pPr>
      <w:rPr>
        <w:rFonts w:ascii="Times New (W1)" w:hAnsi="Times New (W1)" w:cs="Times New Roman" w:hint="default"/>
        <w:b w:val="0"/>
        <w:i w:val="0"/>
        <w:sz w:val="20"/>
      </w:rPr>
    </w:lvl>
    <w:lvl w:ilvl="3">
      <w:start w:val="1"/>
      <w:numFmt w:val="lowerRoman"/>
      <w:lvlText w:val="(%4)"/>
      <w:lvlJc w:val="left"/>
      <w:pPr>
        <w:tabs>
          <w:tab w:val="num" w:pos="1440"/>
        </w:tabs>
        <w:ind w:left="1440" w:hanging="360"/>
      </w:pPr>
      <w:rPr>
        <w:rFonts w:ascii="Times New (W1)" w:hAnsi="Times New (W1)" w:cs="Times New Roman" w:hint="default"/>
        <w:b w:val="0"/>
        <w:i w:val="0"/>
        <w:sz w:val="20"/>
      </w:rPr>
    </w:lvl>
    <w:lvl w:ilvl="4">
      <w:start w:val="1"/>
      <w:numFmt w:val="upperLetter"/>
      <w:lvlText w:val="%5)"/>
      <w:lvlJc w:val="left"/>
      <w:pPr>
        <w:tabs>
          <w:tab w:val="num" w:pos="1800"/>
        </w:tabs>
        <w:ind w:left="1800" w:hanging="360"/>
      </w:pPr>
      <w:rPr>
        <w:rFonts w:ascii="Times New (W1)" w:hAnsi="Times New (W1)" w:cs="Times New Roman" w:hint="default"/>
        <w:b w:val="0"/>
        <w:i w:val="0"/>
        <w:sz w:val="20"/>
      </w:rPr>
    </w:lvl>
    <w:lvl w:ilvl="5">
      <w:start w:val="1"/>
      <w:numFmt w:val="lowerRoman"/>
      <w:lvlText w:val="%6)"/>
      <w:lvlJc w:val="left"/>
      <w:pPr>
        <w:tabs>
          <w:tab w:val="num" w:pos="2160"/>
        </w:tabs>
        <w:ind w:left="2160" w:hanging="360"/>
      </w:pPr>
      <w:rPr>
        <w:rFonts w:ascii="Times New (W1)" w:hAnsi="Times New (W1)" w:cs="Times New Roman" w:hint="default"/>
        <w:b w:val="0"/>
        <w:i w:val="0"/>
        <w:sz w:val="20"/>
      </w:rPr>
    </w:lvl>
    <w:lvl w:ilvl="6">
      <w:start w:val="1"/>
      <w:numFmt w:val="decimal"/>
      <w:lvlText w:val="%7."/>
      <w:lvlJc w:val="left"/>
      <w:pPr>
        <w:tabs>
          <w:tab w:val="num" w:pos="2520"/>
        </w:tabs>
        <w:ind w:left="2520" w:hanging="360"/>
      </w:pPr>
      <w:rPr>
        <w:rFonts w:ascii="Times New (W1)" w:hAnsi="Times New (W1)" w:cs="Times New Roman" w:hint="default"/>
        <w:b w:val="0"/>
        <w:i w:val="0"/>
        <w:sz w:val="20"/>
      </w:rPr>
    </w:lvl>
    <w:lvl w:ilvl="7">
      <w:start w:val="1"/>
      <w:numFmt w:val="lowerLetter"/>
      <w:lvlRestart w:val="0"/>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DAD1ACD"/>
    <w:multiLevelType w:val="multilevel"/>
    <w:tmpl w:val="880CDE32"/>
    <w:lvl w:ilvl="0">
      <w:start w:val="1"/>
      <w:numFmt w:val="upperLetter"/>
      <w:lvlText w:val="(%1)"/>
      <w:lvlJc w:val="left"/>
      <w:pPr>
        <w:tabs>
          <w:tab w:val="num" w:pos="360"/>
        </w:tabs>
        <w:ind w:left="360" w:hanging="360"/>
      </w:pPr>
      <w:rPr>
        <w:rFonts w:ascii="Times New (W1)" w:hAnsi="Times New (W1)" w:cs="Times New Roman" w:hint="default"/>
        <w:b/>
        <w:i w:val="0"/>
        <w:sz w:val="20"/>
      </w:rPr>
    </w:lvl>
    <w:lvl w:ilvl="1">
      <w:start w:val="1"/>
      <w:numFmt w:val="decimal"/>
      <w:lvlText w:val="(%2)"/>
      <w:lvlJc w:val="left"/>
      <w:pPr>
        <w:tabs>
          <w:tab w:val="num" w:pos="720"/>
        </w:tabs>
        <w:ind w:left="720" w:hanging="360"/>
      </w:pPr>
      <w:rPr>
        <w:rFonts w:ascii="Times New (W1)" w:hAnsi="Times New (W1)" w:cs="Times New Roman" w:hint="default"/>
        <w:b w:val="0"/>
        <w:i w:val="0"/>
        <w:sz w:val="20"/>
      </w:rPr>
    </w:lvl>
    <w:lvl w:ilvl="2">
      <w:start w:val="1"/>
      <w:numFmt w:val="lowerLetter"/>
      <w:lvlRestart w:val="0"/>
      <w:lvlText w:val="(%3)"/>
      <w:lvlJc w:val="left"/>
      <w:pPr>
        <w:tabs>
          <w:tab w:val="num" w:pos="1080"/>
        </w:tabs>
        <w:ind w:left="1080" w:hanging="360"/>
      </w:pPr>
      <w:rPr>
        <w:rFonts w:ascii="Times New (W1)" w:hAnsi="Times New (W1)" w:cs="Times New Roman" w:hint="default"/>
        <w:b w:val="0"/>
        <w:i w:val="0"/>
        <w:sz w:val="20"/>
      </w:rPr>
    </w:lvl>
    <w:lvl w:ilvl="3">
      <w:start w:val="1"/>
      <w:numFmt w:val="lowerRoman"/>
      <w:lvlText w:val="(%4)"/>
      <w:lvlJc w:val="left"/>
      <w:pPr>
        <w:tabs>
          <w:tab w:val="num" w:pos="1440"/>
        </w:tabs>
        <w:ind w:left="1440" w:hanging="360"/>
      </w:pPr>
      <w:rPr>
        <w:rFonts w:ascii="Times New (W1)" w:hAnsi="Times New (W1)" w:cs="Times New Roman" w:hint="default"/>
        <w:b w:val="0"/>
        <w:i w:val="0"/>
        <w:sz w:val="20"/>
      </w:rPr>
    </w:lvl>
    <w:lvl w:ilvl="4">
      <w:start w:val="1"/>
      <w:numFmt w:val="upperLetter"/>
      <w:lvlText w:val="%5)"/>
      <w:lvlJc w:val="left"/>
      <w:pPr>
        <w:tabs>
          <w:tab w:val="num" w:pos="1800"/>
        </w:tabs>
        <w:ind w:left="1800" w:hanging="360"/>
      </w:pPr>
      <w:rPr>
        <w:rFonts w:ascii="Times New (W1)" w:hAnsi="Times New (W1)" w:cs="Times New Roman" w:hint="default"/>
        <w:b w:val="0"/>
        <w:i w:val="0"/>
        <w:sz w:val="20"/>
      </w:rPr>
    </w:lvl>
    <w:lvl w:ilvl="5">
      <w:start w:val="1"/>
      <w:numFmt w:val="lowerRoman"/>
      <w:lvlText w:val="%6)"/>
      <w:lvlJc w:val="left"/>
      <w:pPr>
        <w:tabs>
          <w:tab w:val="num" w:pos="2160"/>
        </w:tabs>
        <w:ind w:left="2160" w:hanging="360"/>
      </w:pPr>
      <w:rPr>
        <w:rFonts w:ascii="Times New (W1)" w:hAnsi="Times New (W1)" w:cs="Times New Roman" w:hint="default"/>
        <w:b w:val="0"/>
        <w:i w:val="0"/>
        <w:sz w:val="20"/>
      </w:rPr>
    </w:lvl>
    <w:lvl w:ilvl="6">
      <w:start w:val="1"/>
      <w:numFmt w:val="decimal"/>
      <w:lvlText w:val="%7."/>
      <w:lvlJc w:val="left"/>
      <w:pPr>
        <w:tabs>
          <w:tab w:val="num" w:pos="2520"/>
        </w:tabs>
        <w:ind w:left="2520" w:hanging="360"/>
      </w:pPr>
      <w:rPr>
        <w:rFonts w:ascii="Times New (W1)" w:hAnsi="Times New (W1)" w:cs="Times New Roman" w:hint="default"/>
        <w:b w:val="0"/>
        <w:i w:val="0"/>
        <w:sz w:val="20"/>
      </w:rPr>
    </w:lvl>
    <w:lvl w:ilvl="7">
      <w:start w:val="1"/>
      <w:numFmt w:val="lowerLetter"/>
      <w:lvlRestart w:val="0"/>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7"/>
  </w:num>
  <w:num w:numId="10">
    <w:abstractNumId w:val="0"/>
  </w:num>
  <w:num w:numId="11">
    <w:abstractNumId w:val="3"/>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F6B"/>
    <w:rsid w:val="00000DFC"/>
    <w:rsid w:val="000102B7"/>
    <w:rsid w:val="000111C9"/>
    <w:rsid w:val="000244CE"/>
    <w:rsid w:val="00050F00"/>
    <w:rsid w:val="0005478C"/>
    <w:rsid w:val="00072D98"/>
    <w:rsid w:val="000B1C58"/>
    <w:rsid w:val="000B2456"/>
    <w:rsid w:val="000C1059"/>
    <w:rsid w:val="000C542F"/>
    <w:rsid w:val="00102867"/>
    <w:rsid w:val="00124DEF"/>
    <w:rsid w:val="001475BF"/>
    <w:rsid w:val="001621AE"/>
    <w:rsid w:val="001662C6"/>
    <w:rsid w:val="00195EE5"/>
    <w:rsid w:val="001A1859"/>
    <w:rsid w:val="001B6BC7"/>
    <w:rsid w:val="001F1E25"/>
    <w:rsid w:val="00207687"/>
    <w:rsid w:val="00245840"/>
    <w:rsid w:val="0025325F"/>
    <w:rsid w:val="00272B84"/>
    <w:rsid w:val="002A6590"/>
    <w:rsid w:val="002D0D9E"/>
    <w:rsid w:val="002F5F75"/>
    <w:rsid w:val="00305F12"/>
    <w:rsid w:val="003071B5"/>
    <w:rsid w:val="00310063"/>
    <w:rsid w:val="00340D6C"/>
    <w:rsid w:val="00342AF9"/>
    <w:rsid w:val="00383A0A"/>
    <w:rsid w:val="00391BB9"/>
    <w:rsid w:val="003D1394"/>
    <w:rsid w:val="003D5D4A"/>
    <w:rsid w:val="003F0AC7"/>
    <w:rsid w:val="003F4C33"/>
    <w:rsid w:val="00406596"/>
    <w:rsid w:val="00461B9E"/>
    <w:rsid w:val="004B737D"/>
    <w:rsid w:val="004E3049"/>
    <w:rsid w:val="004F10FE"/>
    <w:rsid w:val="00513AFC"/>
    <w:rsid w:val="00524D18"/>
    <w:rsid w:val="00534DF0"/>
    <w:rsid w:val="00553FB4"/>
    <w:rsid w:val="0057212D"/>
    <w:rsid w:val="0058576F"/>
    <w:rsid w:val="005A2EB1"/>
    <w:rsid w:val="005A47E7"/>
    <w:rsid w:val="005E2C5C"/>
    <w:rsid w:val="005E384C"/>
    <w:rsid w:val="005E7A93"/>
    <w:rsid w:val="0060052E"/>
    <w:rsid w:val="006600FC"/>
    <w:rsid w:val="006629F2"/>
    <w:rsid w:val="00670DFF"/>
    <w:rsid w:val="00671D50"/>
    <w:rsid w:val="006A1870"/>
    <w:rsid w:val="006B6358"/>
    <w:rsid w:val="006C2ED7"/>
    <w:rsid w:val="006D7F99"/>
    <w:rsid w:val="0070226A"/>
    <w:rsid w:val="00715C2E"/>
    <w:rsid w:val="0073128D"/>
    <w:rsid w:val="00731EAF"/>
    <w:rsid w:val="0076401B"/>
    <w:rsid w:val="00781076"/>
    <w:rsid w:val="00785ACD"/>
    <w:rsid w:val="007B4204"/>
    <w:rsid w:val="007F36E6"/>
    <w:rsid w:val="008722E9"/>
    <w:rsid w:val="00881112"/>
    <w:rsid w:val="00882907"/>
    <w:rsid w:val="008A0A8D"/>
    <w:rsid w:val="008E656F"/>
    <w:rsid w:val="008F135B"/>
    <w:rsid w:val="008F3295"/>
    <w:rsid w:val="008F6804"/>
    <w:rsid w:val="009023BB"/>
    <w:rsid w:val="00915C49"/>
    <w:rsid w:val="00936420"/>
    <w:rsid w:val="00962D7B"/>
    <w:rsid w:val="0097275C"/>
    <w:rsid w:val="009B6DC8"/>
    <w:rsid w:val="009D5DD2"/>
    <w:rsid w:val="00A025B1"/>
    <w:rsid w:val="00A1308C"/>
    <w:rsid w:val="00A13C12"/>
    <w:rsid w:val="00A20A39"/>
    <w:rsid w:val="00A53C7E"/>
    <w:rsid w:val="00A76B36"/>
    <w:rsid w:val="00A7746C"/>
    <w:rsid w:val="00A826D5"/>
    <w:rsid w:val="00A918C6"/>
    <w:rsid w:val="00AB04C4"/>
    <w:rsid w:val="00AB2A41"/>
    <w:rsid w:val="00AB56C1"/>
    <w:rsid w:val="00AC6D39"/>
    <w:rsid w:val="00AE52A0"/>
    <w:rsid w:val="00AF4FC1"/>
    <w:rsid w:val="00B36CB0"/>
    <w:rsid w:val="00B4634E"/>
    <w:rsid w:val="00B65A26"/>
    <w:rsid w:val="00B82ADE"/>
    <w:rsid w:val="00BE17DE"/>
    <w:rsid w:val="00BF5FA4"/>
    <w:rsid w:val="00C07810"/>
    <w:rsid w:val="00C24DCD"/>
    <w:rsid w:val="00C668D6"/>
    <w:rsid w:val="00C75DEA"/>
    <w:rsid w:val="00C767A5"/>
    <w:rsid w:val="00C95B09"/>
    <w:rsid w:val="00CA4CC8"/>
    <w:rsid w:val="00CB121B"/>
    <w:rsid w:val="00CD023C"/>
    <w:rsid w:val="00CF77B0"/>
    <w:rsid w:val="00D017D8"/>
    <w:rsid w:val="00D10271"/>
    <w:rsid w:val="00D11F6B"/>
    <w:rsid w:val="00D4798E"/>
    <w:rsid w:val="00D53E0E"/>
    <w:rsid w:val="00D83672"/>
    <w:rsid w:val="00D916FA"/>
    <w:rsid w:val="00D9408C"/>
    <w:rsid w:val="00D96380"/>
    <w:rsid w:val="00D97461"/>
    <w:rsid w:val="00DA029D"/>
    <w:rsid w:val="00DA168D"/>
    <w:rsid w:val="00DB43D9"/>
    <w:rsid w:val="00DC0E50"/>
    <w:rsid w:val="00DC368B"/>
    <w:rsid w:val="00DD3863"/>
    <w:rsid w:val="00DE51DE"/>
    <w:rsid w:val="00E10823"/>
    <w:rsid w:val="00E11AFC"/>
    <w:rsid w:val="00E16138"/>
    <w:rsid w:val="00E1648C"/>
    <w:rsid w:val="00E26362"/>
    <w:rsid w:val="00E51205"/>
    <w:rsid w:val="00E66808"/>
    <w:rsid w:val="00E74061"/>
    <w:rsid w:val="00E76D8E"/>
    <w:rsid w:val="00E83EE1"/>
    <w:rsid w:val="00E932E9"/>
    <w:rsid w:val="00EE4802"/>
    <w:rsid w:val="00F21619"/>
    <w:rsid w:val="00F304C9"/>
    <w:rsid w:val="00F43572"/>
    <w:rsid w:val="00F55721"/>
    <w:rsid w:val="00F61CBD"/>
    <w:rsid w:val="00F62419"/>
    <w:rsid w:val="00FC43D9"/>
    <w:rsid w:val="00FF4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6E6"/>
    <w:pPr>
      <w:spacing w:before="120" w:after="120" w:line="240" w:lineRule="auto"/>
      <w:jc w:val="both"/>
    </w:pPr>
    <w:rPr>
      <w:rFonts w:ascii="Times New Roman" w:eastAsia="Times New Roman" w:hAnsi="Times New Roman" w:cs="Times New Roman"/>
      <w:sz w:val="20"/>
      <w:szCs w:val="24"/>
    </w:rPr>
  </w:style>
  <w:style w:type="paragraph" w:styleId="Heading2">
    <w:name w:val="heading 2"/>
    <w:basedOn w:val="Normal"/>
    <w:next w:val="Normal"/>
    <w:link w:val="Heading2Char"/>
    <w:semiHidden/>
    <w:unhideWhenUsed/>
    <w:qFormat/>
    <w:rsid w:val="00D11F6B"/>
    <w:pPr>
      <w:keepNext/>
      <w:spacing w:before="0" w:after="0"/>
      <w:jc w:val="center"/>
      <w:outlineLvl w:val="1"/>
    </w:pPr>
    <w:rPr>
      <w:rFonts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D11F6B"/>
    <w:rPr>
      <w:rFonts w:ascii="Times New Roman" w:eastAsia="Times New Roman" w:hAnsi="Times New Roman" w:cs="Arial"/>
      <w:b/>
      <w:bCs/>
      <w:iCs/>
      <w:sz w:val="24"/>
      <w:szCs w:val="28"/>
    </w:rPr>
  </w:style>
  <w:style w:type="character" w:customStyle="1" w:styleId="Heading2ndlineofHeading2Char">
    <w:name w:val="Heading 2nd line of Heading 2 Char"/>
    <w:link w:val="Heading2ndlineofHeading2"/>
    <w:locked/>
    <w:rsid w:val="00D11F6B"/>
    <w:rPr>
      <w:rFonts w:ascii="Arial" w:hAnsi="Arial" w:cs="Arial"/>
      <w:b/>
      <w:bCs/>
      <w:iCs/>
      <w:color w:val="000000"/>
      <w:sz w:val="24"/>
      <w:szCs w:val="28"/>
    </w:rPr>
  </w:style>
  <w:style w:type="paragraph" w:customStyle="1" w:styleId="Heading2ndlineofHeading2">
    <w:name w:val="Heading 2nd line of Heading 2"/>
    <w:basedOn w:val="Heading2"/>
    <w:link w:val="Heading2ndlineofHeading2Char"/>
    <w:rsid w:val="00D11F6B"/>
    <w:rPr>
      <w:rFonts w:ascii="Arial" w:eastAsiaTheme="minorHAnsi" w:hAnsi="Arial"/>
      <w:color w:val="000000"/>
    </w:rPr>
  </w:style>
  <w:style w:type="character" w:customStyle="1" w:styleId="SectionNumberChar">
    <w:name w:val="Section Number Char"/>
    <w:basedOn w:val="Heading2Char"/>
    <w:link w:val="SectionNumber"/>
    <w:locked/>
    <w:rsid w:val="00D11F6B"/>
    <w:rPr>
      <w:rFonts w:ascii="Arial" w:eastAsia="Times New Roman" w:hAnsi="Arial" w:cs="Arial"/>
      <w:b/>
      <w:bCs/>
      <w:iCs/>
      <w:sz w:val="24"/>
      <w:szCs w:val="28"/>
    </w:rPr>
  </w:style>
  <w:style w:type="paragraph" w:customStyle="1" w:styleId="SectionNumber">
    <w:name w:val="Section Number"/>
    <w:basedOn w:val="Heading2"/>
    <w:link w:val="SectionNumberChar"/>
    <w:rsid w:val="00D11F6B"/>
    <w:rPr>
      <w:rFonts w:ascii="Arial" w:hAnsi="Arial"/>
    </w:rPr>
  </w:style>
  <w:style w:type="paragraph" w:styleId="BalloonText">
    <w:name w:val="Balloon Text"/>
    <w:basedOn w:val="Normal"/>
    <w:link w:val="BalloonTextChar"/>
    <w:uiPriority w:val="99"/>
    <w:semiHidden/>
    <w:unhideWhenUsed/>
    <w:rsid w:val="007F36E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6E6"/>
    <w:rPr>
      <w:rFonts w:ascii="Tahoma" w:eastAsia="Times New Roman" w:hAnsi="Tahoma" w:cs="Tahoma"/>
      <w:sz w:val="16"/>
      <w:szCs w:val="16"/>
    </w:rPr>
  </w:style>
  <w:style w:type="paragraph" w:styleId="Header">
    <w:name w:val="header"/>
    <w:basedOn w:val="Normal"/>
    <w:link w:val="HeaderChar"/>
    <w:uiPriority w:val="99"/>
    <w:unhideWhenUsed/>
    <w:rsid w:val="00AF4FC1"/>
    <w:pPr>
      <w:tabs>
        <w:tab w:val="center" w:pos="4680"/>
        <w:tab w:val="right" w:pos="9360"/>
      </w:tabs>
      <w:spacing w:before="0" w:after="0"/>
    </w:pPr>
  </w:style>
  <w:style w:type="character" w:customStyle="1" w:styleId="HeaderChar">
    <w:name w:val="Header Char"/>
    <w:basedOn w:val="DefaultParagraphFont"/>
    <w:link w:val="Header"/>
    <w:uiPriority w:val="99"/>
    <w:rsid w:val="00AF4FC1"/>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AF4FC1"/>
    <w:pPr>
      <w:tabs>
        <w:tab w:val="center" w:pos="4680"/>
        <w:tab w:val="right" w:pos="9360"/>
      </w:tabs>
      <w:spacing w:before="0" w:after="0"/>
    </w:pPr>
  </w:style>
  <w:style w:type="character" w:customStyle="1" w:styleId="FooterChar">
    <w:name w:val="Footer Char"/>
    <w:basedOn w:val="DefaultParagraphFont"/>
    <w:link w:val="Footer"/>
    <w:uiPriority w:val="99"/>
    <w:rsid w:val="00AF4FC1"/>
    <w:rPr>
      <w:rFonts w:ascii="Times New Roman" w:eastAsia="Times New Roman" w:hAnsi="Times New Roman" w:cs="Times New Roman"/>
      <w:sz w:val="20"/>
      <w:szCs w:val="24"/>
    </w:rPr>
  </w:style>
  <w:style w:type="character" w:styleId="Hyperlink">
    <w:name w:val="Hyperlink"/>
    <w:basedOn w:val="DefaultParagraphFont"/>
    <w:uiPriority w:val="99"/>
    <w:unhideWhenUsed/>
    <w:rsid w:val="00A13C12"/>
    <w:rPr>
      <w:color w:val="0000FF" w:themeColor="hyperlink"/>
      <w:u w:val="single"/>
    </w:rPr>
  </w:style>
  <w:style w:type="character" w:styleId="FollowedHyperlink">
    <w:name w:val="FollowedHyperlink"/>
    <w:basedOn w:val="DefaultParagraphFont"/>
    <w:uiPriority w:val="99"/>
    <w:semiHidden/>
    <w:unhideWhenUsed/>
    <w:rsid w:val="006A1870"/>
    <w:rPr>
      <w:color w:val="800080" w:themeColor="followedHyperlink"/>
      <w:u w:val="single"/>
    </w:rPr>
  </w:style>
  <w:style w:type="paragraph" w:styleId="ListParagraph">
    <w:name w:val="List Paragraph"/>
    <w:basedOn w:val="Normal"/>
    <w:uiPriority w:val="34"/>
    <w:qFormat/>
    <w:rsid w:val="003D13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6E6"/>
    <w:pPr>
      <w:spacing w:before="120" w:after="120" w:line="240" w:lineRule="auto"/>
      <w:jc w:val="both"/>
    </w:pPr>
    <w:rPr>
      <w:rFonts w:ascii="Times New Roman" w:eastAsia="Times New Roman" w:hAnsi="Times New Roman" w:cs="Times New Roman"/>
      <w:sz w:val="20"/>
      <w:szCs w:val="24"/>
    </w:rPr>
  </w:style>
  <w:style w:type="paragraph" w:styleId="Heading2">
    <w:name w:val="heading 2"/>
    <w:basedOn w:val="Normal"/>
    <w:next w:val="Normal"/>
    <w:link w:val="Heading2Char"/>
    <w:semiHidden/>
    <w:unhideWhenUsed/>
    <w:qFormat/>
    <w:rsid w:val="00D11F6B"/>
    <w:pPr>
      <w:keepNext/>
      <w:spacing w:before="0" w:after="0"/>
      <w:jc w:val="center"/>
      <w:outlineLvl w:val="1"/>
    </w:pPr>
    <w:rPr>
      <w:rFonts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D11F6B"/>
    <w:rPr>
      <w:rFonts w:ascii="Times New Roman" w:eastAsia="Times New Roman" w:hAnsi="Times New Roman" w:cs="Arial"/>
      <w:b/>
      <w:bCs/>
      <w:iCs/>
      <w:sz w:val="24"/>
      <w:szCs w:val="28"/>
    </w:rPr>
  </w:style>
  <w:style w:type="character" w:customStyle="1" w:styleId="Heading2ndlineofHeading2Char">
    <w:name w:val="Heading 2nd line of Heading 2 Char"/>
    <w:link w:val="Heading2ndlineofHeading2"/>
    <w:locked/>
    <w:rsid w:val="00D11F6B"/>
    <w:rPr>
      <w:rFonts w:ascii="Arial" w:hAnsi="Arial" w:cs="Arial"/>
      <w:b/>
      <w:bCs/>
      <w:iCs/>
      <w:color w:val="000000"/>
      <w:sz w:val="24"/>
      <w:szCs w:val="28"/>
    </w:rPr>
  </w:style>
  <w:style w:type="paragraph" w:customStyle="1" w:styleId="Heading2ndlineofHeading2">
    <w:name w:val="Heading 2nd line of Heading 2"/>
    <w:basedOn w:val="Heading2"/>
    <w:link w:val="Heading2ndlineofHeading2Char"/>
    <w:rsid w:val="00D11F6B"/>
    <w:rPr>
      <w:rFonts w:ascii="Arial" w:eastAsiaTheme="minorHAnsi" w:hAnsi="Arial"/>
      <w:color w:val="000000"/>
    </w:rPr>
  </w:style>
  <w:style w:type="character" w:customStyle="1" w:styleId="SectionNumberChar">
    <w:name w:val="Section Number Char"/>
    <w:basedOn w:val="Heading2Char"/>
    <w:link w:val="SectionNumber"/>
    <w:locked/>
    <w:rsid w:val="00D11F6B"/>
    <w:rPr>
      <w:rFonts w:ascii="Arial" w:eastAsia="Times New Roman" w:hAnsi="Arial" w:cs="Arial"/>
      <w:b/>
      <w:bCs/>
      <w:iCs/>
      <w:sz w:val="24"/>
      <w:szCs w:val="28"/>
    </w:rPr>
  </w:style>
  <w:style w:type="paragraph" w:customStyle="1" w:styleId="SectionNumber">
    <w:name w:val="Section Number"/>
    <w:basedOn w:val="Heading2"/>
    <w:link w:val="SectionNumberChar"/>
    <w:rsid w:val="00D11F6B"/>
    <w:rPr>
      <w:rFonts w:ascii="Arial" w:hAnsi="Arial"/>
    </w:rPr>
  </w:style>
  <w:style w:type="paragraph" w:styleId="BalloonText">
    <w:name w:val="Balloon Text"/>
    <w:basedOn w:val="Normal"/>
    <w:link w:val="BalloonTextChar"/>
    <w:uiPriority w:val="99"/>
    <w:semiHidden/>
    <w:unhideWhenUsed/>
    <w:rsid w:val="007F36E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6E6"/>
    <w:rPr>
      <w:rFonts w:ascii="Tahoma" w:eastAsia="Times New Roman" w:hAnsi="Tahoma" w:cs="Tahoma"/>
      <w:sz w:val="16"/>
      <w:szCs w:val="16"/>
    </w:rPr>
  </w:style>
  <w:style w:type="paragraph" w:styleId="Header">
    <w:name w:val="header"/>
    <w:basedOn w:val="Normal"/>
    <w:link w:val="HeaderChar"/>
    <w:uiPriority w:val="99"/>
    <w:unhideWhenUsed/>
    <w:rsid w:val="00AF4FC1"/>
    <w:pPr>
      <w:tabs>
        <w:tab w:val="center" w:pos="4680"/>
        <w:tab w:val="right" w:pos="9360"/>
      </w:tabs>
      <w:spacing w:before="0" w:after="0"/>
    </w:pPr>
  </w:style>
  <w:style w:type="character" w:customStyle="1" w:styleId="HeaderChar">
    <w:name w:val="Header Char"/>
    <w:basedOn w:val="DefaultParagraphFont"/>
    <w:link w:val="Header"/>
    <w:uiPriority w:val="99"/>
    <w:rsid w:val="00AF4FC1"/>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AF4FC1"/>
    <w:pPr>
      <w:tabs>
        <w:tab w:val="center" w:pos="4680"/>
        <w:tab w:val="right" w:pos="9360"/>
      </w:tabs>
      <w:spacing w:before="0" w:after="0"/>
    </w:pPr>
  </w:style>
  <w:style w:type="character" w:customStyle="1" w:styleId="FooterChar">
    <w:name w:val="Footer Char"/>
    <w:basedOn w:val="DefaultParagraphFont"/>
    <w:link w:val="Footer"/>
    <w:uiPriority w:val="99"/>
    <w:rsid w:val="00AF4FC1"/>
    <w:rPr>
      <w:rFonts w:ascii="Times New Roman" w:eastAsia="Times New Roman" w:hAnsi="Times New Roman" w:cs="Times New Roman"/>
      <w:sz w:val="20"/>
      <w:szCs w:val="24"/>
    </w:rPr>
  </w:style>
  <w:style w:type="character" w:styleId="Hyperlink">
    <w:name w:val="Hyperlink"/>
    <w:basedOn w:val="DefaultParagraphFont"/>
    <w:uiPriority w:val="99"/>
    <w:unhideWhenUsed/>
    <w:rsid w:val="00A13C12"/>
    <w:rPr>
      <w:color w:val="0000FF" w:themeColor="hyperlink"/>
      <w:u w:val="single"/>
    </w:rPr>
  </w:style>
  <w:style w:type="character" w:styleId="FollowedHyperlink">
    <w:name w:val="FollowedHyperlink"/>
    <w:basedOn w:val="DefaultParagraphFont"/>
    <w:uiPriority w:val="99"/>
    <w:semiHidden/>
    <w:unhideWhenUsed/>
    <w:rsid w:val="006A1870"/>
    <w:rPr>
      <w:color w:val="800080" w:themeColor="followedHyperlink"/>
      <w:u w:val="single"/>
    </w:rPr>
  </w:style>
  <w:style w:type="paragraph" w:styleId="ListParagraph">
    <w:name w:val="List Paragraph"/>
    <w:basedOn w:val="Normal"/>
    <w:uiPriority w:val="34"/>
    <w:qFormat/>
    <w:rsid w:val="003D13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42459">
      <w:bodyDiv w:val="1"/>
      <w:marLeft w:val="0"/>
      <w:marRight w:val="0"/>
      <w:marTop w:val="0"/>
      <w:marBottom w:val="0"/>
      <w:divBdr>
        <w:top w:val="none" w:sz="0" w:space="0" w:color="auto"/>
        <w:left w:val="none" w:sz="0" w:space="0" w:color="auto"/>
        <w:bottom w:val="none" w:sz="0" w:space="0" w:color="auto"/>
        <w:right w:val="none" w:sz="0" w:space="0" w:color="auto"/>
      </w:divBdr>
    </w:div>
    <w:div w:id="359478392">
      <w:bodyDiv w:val="1"/>
      <w:marLeft w:val="0"/>
      <w:marRight w:val="0"/>
      <w:marTop w:val="0"/>
      <w:marBottom w:val="0"/>
      <w:divBdr>
        <w:top w:val="none" w:sz="0" w:space="0" w:color="auto"/>
        <w:left w:val="none" w:sz="0" w:space="0" w:color="auto"/>
        <w:bottom w:val="none" w:sz="0" w:space="0" w:color="auto"/>
        <w:right w:val="none" w:sz="0" w:space="0" w:color="auto"/>
      </w:divBdr>
    </w:div>
    <w:div w:id="468404660">
      <w:bodyDiv w:val="1"/>
      <w:marLeft w:val="0"/>
      <w:marRight w:val="0"/>
      <w:marTop w:val="0"/>
      <w:marBottom w:val="0"/>
      <w:divBdr>
        <w:top w:val="none" w:sz="0" w:space="0" w:color="auto"/>
        <w:left w:val="none" w:sz="0" w:space="0" w:color="auto"/>
        <w:bottom w:val="none" w:sz="0" w:space="0" w:color="auto"/>
        <w:right w:val="none" w:sz="0" w:space="0" w:color="auto"/>
      </w:divBdr>
    </w:div>
    <w:div w:id="57608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2763</Words>
  <Characters>15755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N.C. Dept. of Transportation</Company>
  <LinksUpToDate>false</LinksUpToDate>
  <CharactersWithSpaces>18482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Roskam</dc:creator>
  <cp:lastModifiedBy>Jennifer Kurtz</cp:lastModifiedBy>
  <cp:revision>2</cp:revision>
  <cp:lastPrinted>2015-01-08T14:34:00Z</cp:lastPrinted>
  <dcterms:created xsi:type="dcterms:W3CDTF">2015-01-29T14:46:00Z</dcterms:created>
  <dcterms:modified xsi:type="dcterms:W3CDTF">2015-01-29T14:46:00Z</dcterms:modified>
</cp:coreProperties>
</file>